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C6" w:rsidRPr="00896BF7" w:rsidRDefault="00896BF7" w:rsidP="00896B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BF7">
        <w:rPr>
          <w:rFonts w:ascii="Times New Roman" w:hAnsi="Times New Roman" w:cs="Times New Roman"/>
          <w:b/>
          <w:sz w:val="36"/>
          <w:szCs w:val="36"/>
        </w:rPr>
        <w:t xml:space="preserve">Flow </w:t>
      </w:r>
      <w:r w:rsidR="008D3422">
        <w:rPr>
          <w:rFonts w:ascii="Times New Roman" w:hAnsi="Times New Roman" w:cs="Times New Roman"/>
          <w:b/>
          <w:sz w:val="36"/>
          <w:szCs w:val="36"/>
        </w:rPr>
        <w:t>m</w:t>
      </w:r>
      <w:r w:rsidRPr="00896BF7">
        <w:rPr>
          <w:rFonts w:ascii="Times New Roman" w:hAnsi="Times New Roman" w:cs="Times New Roman"/>
          <w:b/>
          <w:sz w:val="36"/>
          <w:szCs w:val="36"/>
        </w:rPr>
        <w:t>etrology at NMIA</w:t>
      </w:r>
      <w:r w:rsidR="001B3316">
        <w:rPr>
          <w:rFonts w:ascii="Times New Roman" w:hAnsi="Times New Roman" w:cs="Times New Roman"/>
          <w:b/>
          <w:sz w:val="36"/>
          <w:szCs w:val="36"/>
        </w:rPr>
        <w:t>: current and future projects</w:t>
      </w:r>
    </w:p>
    <w:p w:rsidR="00DB7D17" w:rsidRPr="00896BF7" w:rsidRDefault="00DB7D17" w:rsidP="00DB7D17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Mark Ballico</w:t>
      </w:r>
      <w:r w:rsidR="00896BF7" w:rsidRPr="00896BF7">
        <w:rPr>
          <w:rFonts w:ascii="Times New Roman" w:hAnsi="Times New Roman" w:cs="Times New Roman"/>
          <w:b/>
          <w:vertAlign w:val="superscript"/>
        </w:rPr>
        <w:t>1</w:t>
      </w:r>
      <w:r w:rsidR="00350A28" w:rsidRPr="00896BF7">
        <w:rPr>
          <w:rFonts w:ascii="Times New Roman" w:hAnsi="Times New Roman" w:cs="Times New Roman"/>
          <w:b/>
        </w:rPr>
        <w:t>, Khaled Chahine</w:t>
      </w:r>
      <w:r w:rsidR="00896BF7" w:rsidRPr="00896BF7">
        <w:rPr>
          <w:rFonts w:ascii="Times New Roman" w:hAnsi="Times New Roman" w:cs="Times New Roman"/>
          <w:b/>
          <w:vertAlign w:val="superscript"/>
        </w:rPr>
        <w:t>1</w:t>
      </w:r>
      <w:r w:rsidR="00350A28" w:rsidRPr="00896BF7">
        <w:rPr>
          <w:rFonts w:ascii="Times New Roman" w:hAnsi="Times New Roman" w:cs="Times New Roman"/>
          <w:b/>
        </w:rPr>
        <w:t>, Simon Dignan</w:t>
      </w:r>
      <w:r w:rsidR="00896BF7" w:rsidRPr="00896BF7">
        <w:rPr>
          <w:rFonts w:ascii="Times New Roman" w:hAnsi="Times New Roman" w:cs="Times New Roman"/>
          <w:b/>
          <w:vertAlign w:val="superscript"/>
        </w:rPr>
        <w:t>1</w:t>
      </w:r>
    </w:p>
    <w:p w:rsidR="00896BF7" w:rsidRPr="00956645" w:rsidRDefault="00896BF7" w:rsidP="00896BF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645">
        <w:rPr>
          <w:rFonts w:ascii="Times New Roman" w:hAnsi="Times New Roman" w:cs="Times New Roman"/>
          <w:i/>
          <w:sz w:val="24"/>
          <w:szCs w:val="24"/>
        </w:rPr>
        <w:t>National Measurement Institute of Australia, PO Box 264, Lindfield, NSW 2070, Australia</w:t>
      </w:r>
    </w:p>
    <w:p w:rsidR="00896BF7" w:rsidRDefault="00D572B3" w:rsidP="00896BF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64001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Mark.Ballico@measurement.gov.au</w:t>
        </w:r>
      </w:hyperlink>
    </w:p>
    <w:p w:rsidR="00896BF7" w:rsidRPr="00956645" w:rsidRDefault="00896BF7" w:rsidP="00896BF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6BF7" w:rsidRDefault="00896BF7" w:rsidP="00896BF7">
      <w:r>
        <w:pict>
          <v:rect id="_x0000_i1025" style="width:0;height:1.5pt" o:hralign="center" o:hrstd="t" o:hr="t" fillcolor="gray" stroked="f"/>
        </w:pict>
      </w:r>
    </w:p>
    <w:p w:rsidR="00896BF7" w:rsidRPr="00465B55" w:rsidRDefault="00E602E2" w:rsidP="001B44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Accurate flow measurement is essential for the reliable and efficient operation of </w:t>
      </w:r>
      <w:r w:rsidR="001B4447">
        <w:rPr>
          <w:rFonts w:ascii="Times New Roman" w:hAnsi="Times New Roman" w:cs="Times New Roman"/>
          <w:sz w:val="24"/>
          <w:szCs w:val="24"/>
        </w:rPr>
        <w:t xml:space="preserve">transport, </w:t>
      </w:r>
      <w:r>
        <w:rPr>
          <w:rFonts w:ascii="Times New Roman" w:hAnsi="Times New Roman" w:cs="Times New Roman"/>
          <w:sz w:val="24"/>
          <w:szCs w:val="24"/>
        </w:rPr>
        <w:t>manufacturing, energy and biomedical industries in A</w:t>
      </w:r>
      <w:r w:rsidR="00D572B3">
        <w:rPr>
          <w:rFonts w:ascii="Times New Roman" w:hAnsi="Times New Roman" w:cs="Times New Roman"/>
          <w:sz w:val="24"/>
          <w:szCs w:val="24"/>
        </w:rPr>
        <w:t xml:space="preserve">ustralia. To underpin the operations of the many </w:t>
      </w:r>
      <w:r w:rsidR="001B4447">
        <w:rPr>
          <w:rFonts w:ascii="Times New Roman" w:hAnsi="Times New Roman" w:cs="Times New Roman"/>
          <w:sz w:val="24"/>
          <w:szCs w:val="24"/>
        </w:rPr>
        <w:t xml:space="preserve">Australian </w:t>
      </w:r>
      <w:r w:rsidR="00D572B3">
        <w:rPr>
          <w:rFonts w:ascii="Times New Roman" w:hAnsi="Times New Roman" w:cs="Times New Roman"/>
          <w:sz w:val="24"/>
          <w:szCs w:val="24"/>
        </w:rPr>
        <w:t>ISO-17025 accredited calibration and testing laboratories</w:t>
      </w:r>
      <w:r w:rsidR="002C0014">
        <w:rPr>
          <w:rFonts w:ascii="Times New Roman" w:hAnsi="Times New Roman" w:cs="Times New Roman"/>
          <w:sz w:val="24"/>
          <w:szCs w:val="24"/>
        </w:rPr>
        <w:t xml:space="preserve"> that support these industries,</w:t>
      </w:r>
      <w:r w:rsidR="00D572B3">
        <w:rPr>
          <w:rFonts w:ascii="Times New Roman" w:hAnsi="Times New Roman" w:cs="Times New Roman"/>
          <w:sz w:val="24"/>
          <w:szCs w:val="24"/>
        </w:rPr>
        <w:t xml:space="preserve"> NMI has established a </w:t>
      </w:r>
      <w:r w:rsidR="001B4447">
        <w:rPr>
          <w:rFonts w:ascii="Times New Roman" w:hAnsi="Times New Roman" w:cs="Times New Roman"/>
          <w:sz w:val="24"/>
          <w:szCs w:val="24"/>
        </w:rPr>
        <w:t xml:space="preserve">broad </w:t>
      </w:r>
      <w:r w:rsidR="00D572B3">
        <w:rPr>
          <w:rFonts w:ascii="Times New Roman" w:hAnsi="Times New Roman" w:cs="Times New Roman"/>
          <w:sz w:val="24"/>
          <w:szCs w:val="24"/>
        </w:rPr>
        <w:t>range of calibration capabilities for both liquid hydrocarbon and gas flows. An overview of NMI’s existing primary standards and calibration services</w:t>
      </w:r>
      <w:r w:rsidR="001B3316">
        <w:rPr>
          <w:rFonts w:ascii="Times New Roman" w:hAnsi="Times New Roman" w:cs="Times New Roman"/>
          <w:sz w:val="24"/>
          <w:szCs w:val="24"/>
        </w:rPr>
        <w:t xml:space="preserve"> at both NMI’s Linfield and Londonderry sites</w:t>
      </w:r>
      <w:r w:rsidR="00D572B3">
        <w:rPr>
          <w:rFonts w:ascii="Times New Roman" w:hAnsi="Times New Roman" w:cs="Times New Roman"/>
          <w:sz w:val="24"/>
          <w:szCs w:val="24"/>
        </w:rPr>
        <w:t xml:space="preserve"> will be presented, covering NMI’s interferomet</w:t>
      </w:r>
      <w:r w:rsidR="001B3316">
        <w:rPr>
          <w:rFonts w:ascii="Times New Roman" w:hAnsi="Times New Roman" w:cs="Times New Roman"/>
          <w:sz w:val="24"/>
          <w:szCs w:val="24"/>
        </w:rPr>
        <w:t>ric</w:t>
      </w:r>
      <w:r w:rsidR="001B4447">
        <w:rPr>
          <w:rFonts w:ascii="Times New Roman" w:hAnsi="Times New Roman" w:cs="Times New Roman"/>
          <w:sz w:val="24"/>
          <w:szCs w:val="24"/>
        </w:rPr>
        <w:t xml:space="preserve"> Bell and glass-tub</w:t>
      </w:r>
      <w:r w:rsidR="001B331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B3316">
        <w:rPr>
          <w:rFonts w:ascii="Times New Roman" w:hAnsi="Times New Roman" w:cs="Times New Roman"/>
          <w:sz w:val="24"/>
          <w:szCs w:val="24"/>
        </w:rPr>
        <w:t>provers</w:t>
      </w:r>
      <w:proofErr w:type="spellEnd"/>
      <w:r w:rsidR="001B3316">
        <w:rPr>
          <w:rFonts w:ascii="Times New Roman" w:hAnsi="Times New Roman" w:cs="Times New Roman"/>
          <w:sz w:val="24"/>
          <w:szCs w:val="24"/>
        </w:rPr>
        <w:t>,</w:t>
      </w:r>
      <w:r w:rsidR="00D572B3">
        <w:rPr>
          <w:rFonts w:ascii="Times New Roman" w:hAnsi="Times New Roman" w:cs="Times New Roman"/>
          <w:sz w:val="24"/>
          <w:szCs w:val="24"/>
        </w:rPr>
        <w:t xml:space="preserve"> ultra-fine flow-discrimination </w:t>
      </w:r>
      <w:r w:rsidR="001B3316">
        <w:rPr>
          <w:rFonts w:ascii="Times New Roman" w:hAnsi="Times New Roman" w:cs="Times New Roman"/>
          <w:sz w:val="24"/>
          <w:szCs w:val="24"/>
        </w:rPr>
        <w:t xml:space="preserve">nozzle arrays, and </w:t>
      </w:r>
      <w:r w:rsidR="008D3422">
        <w:rPr>
          <w:rFonts w:ascii="Times New Roman" w:hAnsi="Times New Roman" w:cs="Times New Roman"/>
          <w:sz w:val="24"/>
          <w:szCs w:val="24"/>
        </w:rPr>
        <w:t xml:space="preserve">facilities for </w:t>
      </w:r>
      <w:r w:rsidR="001B3316">
        <w:rPr>
          <w:rFonts w:ascii="Times New Roman" w:hAnsi="Times New Roman" w:cs="Times New Roman"/>
          <w:sz w:val="24"/>
          <w:szCs w:val="24"/>
        </w:rPr>
        <w:t xml:space="preserve">high-flow propane, butane, petrol and diesel flowmeter calibration. The </w:t>
      </w:r>
      <w:r w:rsidR="001B4447">
        <w:rPr>
          <w:rFonts w:ascii="Times New Roman" w:hAnsi="Times New Roman" w:cs="Times New Roman"/>
          <w:sz w:val="24"/>
          <w:szCs w:val="24"/>
        </w:rPr>
        <w:t xml:space="preserve">rationale and </w:t>
      </w:r>
      <w:r w:rsidR="001B3316">
        <w:rPr>
          <w:rFonts w:ascii="Times New Roman" w:hAnsi="Times New Roman" w:cs="Times New Roman"/>
          <w:sz w:val="24"/>
          <w:szCs w:val="24"/>
        </w:rPr>
        <w:t xml:space="preserve">status of several new projects arising from Australia’s increasing adoption of gas as an energy source will also be discussed, including: CNG metering, the development of a new ultra-high accuracy </w:t>
      </w:r>
      <w:proofErr w:type="spellStart"/>
      <w:r w:rsidR="001B3316">
        <w:rPr>
          <w:rFonts w:ascii="Times New Roman" w:hAnsi="Times New Roman" w:cs="Times New Roman"/>
          <w:sz w:val="24"/>
          <w:szCs w:val="24"/>
        </w:rPr>
        <w:t>PVTt</w:t>
      </w:r>
      <w:proofErr w:type="spellEnd"/>
      <w:r w:rsidR="001B3316">
        <w:rPr>
          <w:rFonts w:ascii="Times New Roman" w:hAnsi="Times New Roman" w:cs="Times New Roman"/>
          <w:sz w:val="24"/>
          <w:szCs w:val="24"/>
        </w:rPr>
        <w:t xml:space="preserve"> flow standard, </w:t>
      </w:r>
      <w:r w:rsidR="001B4447">
        <w:rPr>
          <w:rFonts w:ascii="Times New Roman" w:hAnsi="Times New Roman" w:cs="Times New Roman"/>
          <w:sz w:val="24"/>
          <w:szCs w:val="24"/>
        </w:rPr>
        <w:t>well-head ultrasonic metering</w:t>
      </w:r>
      <w:r w:rsidR="001B4447">
        <w:rPr>
          <w:rFonts w:ascii="Times New Roman" w:hAnsi="Times New Roman" w:cs="Times New Roman"/>
          <w:sz w:val="24"/>
          <w:szCs w:val="24"/>
        </w:rPr>
        <w:t xml:space="preserve">, and  </w:t>
      </w:r>
      <w:r w:rsidR="001B3316">
        <w:rPr>
          <w:rFonts w:ascii="Times New Roman" w:hAnsi="Times New Roman" w:cs="Times New Roman"/>
          <w:sz w:val="24"/>
          <w:szCs w:val="24"/>
        </w:rPr>
        <w:t xml:space="preserve">a new facility for pipeline </w:t>
      </w:r>
      <w:r w:rsidR="001B4447">
        <w:rPr>
          <w:rFonts w:ascii="Times New Roman" w:hAnsi="Times New Roman" w:cs="Times New Roman"/>
          <w:sz w:val="24"/>
          <w:szCs w:val="24"/>
        </w:rPr>
        <w:t>gas flows to 7000m</w:t>
      </w:r>
      <w:r w:rsidR="001B4447" w:rsidRPr="001B44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B4447">
        <w:rPr>
          <w:rFonts w:ascii="Times New Roman" w:hAnsi="Times New Roman" w:cs="Times New Roman"/>
          <w:sz w:val="24"/>
          <w:szCs w:val="24"/>
        </w:rPr>
        <w:t>/h</w:t>
      </w:r>
      <w:r w:rsidR="001B3316">
        <w:rPr>
          <w:rFonts w:ascii="Times New Roman" w:hAnsi="Times New Roman" w:cs="Times New Roman"/>
          <w:sz w:val="24"/>
          <w:szCs w:val="24"/>
        </w:rPr>
        <w:t>. Recent improvements to NMI’s capabilities, such as t</w:t>
      </w:r>
      <w:r w:rsidR="001B3316">
        <w:rPr>
          <w:rFonts w:ascii="Times New Roman" w:hAnsi="Times New Roman" w:cs="Times New Roman"/>
          <w:sz w:val="24"/>
          <w:szCs w:val="24"/>
        </w:rPr>
        <w:t xml:space="preserve">he calibration of </w:t>
      </w:r>
      <w:r w:rsidR="002C0014">
        <w:rPr>
          <w:rFonts w:ascii="Times New Roman" w:hAnsi="Times New Roman" w:cs="Times New Roman"/>
          <w:sz w:val="24"/>
          <w:szCs w:val="24"/>
        </w:rPr>
        <w:t xml:space="preserve">critical-flow nozzles in humid air and of </w:t>
      </w:r>
      <w:r w:rsidR="001B3316">
        <w:rPr>
          <w:rFonts w:ascii="Times New Roman" w:hAnsi="Times New Roman" w:cs="Times New Roman"/>
          <w:sz w:val="24"/>
          <w:szCs w:val="24"/>
        </w:rPr>
        <w:t xml:space="preserve">flowmeters </w:t>
      </w:r>
      <w:r w:rsidR="001B3316">
        <w:rPr>
          <w:rFonts w:ascii="Times New Roman" w:hAnsi="Times New Roman" w:cs="Times New Roman"/>
          <w:sz w:val="24"/>
          <w:szCs w:val="24"/>
        </w:rPr>
        <w:t>using</w:t>
      </w:r>
      <w:r w:rsidR="001B3316">
        <w:rPr>
          <w:rFonts w:ascii="Times New Roman" w:hAnsi="Times New Roman" w:cs="Times New Roman"/>
          <w:sz w:val="24"/>
          <w:szCs w:val="24"/>
        </w:rPr>
        <w:t xml:space="preserve"> real hydrocarbon</w:t>
      </w:r>
      <w:r w:rsidR="001B3316" w:rsidRPr="001B3316">
        <w:rPr>
          <w:rFonts w:ascii="Times New Roman" w:hAnsi="Times New Roman" w:cs="Times New Roman"/>
          <w:sz w:val="24"/>
          <w:szCs w:val="24"/>
        </w:rPr>
        <w:t xml:space="preserve"> </w:t>
      </w:r>
      <w:r w:rsidR="001B3316">
        <w:rPr>
          <w:rFonts w:ascii="Times New Roman" w:hAnsi="Times New Roman" w:cs="Times New Roman"/>
          <w:sz w:val="24"/>
          <w:szCs w:val="24"/>
        </w:rPr>
        <w:t>under near</w:t>
      </w:r>
      <w:r w:rsidR="001B3316">
        <w:rPr>
          <w:rFonts w:ascii="Times New Roman" w:hAnsi="Times New Roman" w:cs="Times New Roman"/>
          <w:sz w:val="24"/>
          <w:szCs w:val="24"/>
        </w:rPr>
        <w:t xml:space="preserve">-boiling </w:t>
      </w:r>
      <w:r w:rsidR="001B3316">
        <w:rPr>
          <w:rFonts w:ascii="Times New Roman" w:hAnsi="Times New Roman" w:cs="Times New Roman"/>
          <w:sz w:val="24"/>
          <w:szCs w:val="24"/>
        </w:rPr>
        <w:t xml:space="preserve">conditions, will also be presented. </w:t>
      </w:r>
      <w:bookmarkStart w:id="0" w:name="_GoBack"/>
      <w:bookmarkEnd w:id="0"/>
      <w:r w:rsidR="00896BF7">
        <w:pict>
          <v:rect id="_x0000_i1027" style="width:0;height:1.5pt" o:hralign="center" o:hrstd="t" o:hr="t" fillcolor="gray" stroked="f"/>
        </w:pict>
      </w:r>
    </w:p>
    <w:sectPr w:rsidR="00896BF7" w:rsidRPr="00465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2"/>
    <w:rsid w:val="001B3316"/>
    <w:rsid w:val="001B4447"/>
    <w:rsid w:val="001E4DB2"/>
    <w:rsid w:val="002C0014"/>
    <w:rsid w:val="00350A28"/>
    <w:rsid w:val="00465B55"/>
    <w:rsid w:val="004675E8"/>
    <w:rsid w:val="004E18AE"/>
    <w:rsid w:val="007171C6"/>
    <w:rsid w:val="00896BF7"/>
    <w:rsid w:val="008D3422"/>
    <w:rsid w:val="00BC2BA1"/>
    <w:rsid w:val="00D572B3"/>
    <w:rsid w:val="00DB7D17"/>
    <w:rsid w:val="00DD1824"/>
    <w:rsid w:val="00E6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.Ballico@measurement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Ballico, Mark</dc:creator>
  <cp:lastModifiedBy>Ballico, Mark</cp:lastModifiedBy>
  <cp:revision>8</cp:revision>
  <dcterms:created xsi:type="dcterms:W3CDTF">2016-08-25T03:45:00Z</dcterms:created>
  <dcterms:modified xsi:type="dcterms:W3CDTF">2016-09-12T05:44:00Z</dcterms:modified>
</cp:coreProperties>
</file>