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0E" w:rsidRDefault="006C420E" w:rsidP="006C420E">
      <w:pPr>
        <w:pStyle w:val="Title"/>
      </w:pPr>
      <w:r>
        <w:t xml:space="preserve">Calibration guideline for the infusion </w:t>
      </w:r>
      <w:r w:rsidR="002045DF">
        <w:rPr>
          <w:rFonts w:cstheme="minorBidi"/>
          <w:lang w:bidi="th-TH"/>
        </w:rPr>
        <w:t xml:space="preserve">pump </w:t>
      </w:r>
      <w:r>
        <w:t>analyzer applied in secondary laboratories in Thailand</w:t>
      </w:r>
    </w:p>
    <w:p w:rsidR="006C420E" w:rsidRDefault="006C420E" w:rsidP="006C420E"/>
    <w:p w:rsidR="006C420E" w:rsidRDefault="006C420E" w:rsidP="006C420E">
      <w:pPr>
        <w:pStyle w:val="BodyText"/>
        <w:jc w:val="center"/>
        <w:rPr>
          <w:b/>
          <w:sz w:val="24"/>
        </w:rPr>
      </w:pPr>
      <w:r>
        <w:rPr>
          <w:b/>
          <w:sz w:val="24"/>
        </w:rPr>
        <w:t>T. Chinarak</w:t>
      </w:r>
      <w:r w:rsidRPr="00D13359">
        <w:rPr>
          <w:b/>
          <w:sz w:val="24"/>
          <w:vertAlign w:val="superscript"/>
        </w:rPr>
        <w:t>1</w:t>
      </w:r>
      <w:r>
        <w:rPr>
          <w:b/>
          <w:sz w:val="24"/>
        </w:rPr>
        <w:t>, K. Leetang</w:t>
      </w:r>
      <w:r>
        <w:rPr>
          <w:b/>
          <w:sz w:val="24"/>
          <w:vertAlign w:val="superscript"/>
        </w:rPr>
        <w:t>1</w:t>
      </w:r>
      <w:r>
        <w:rPr>
          <w:b/>
          <w:sz w:val="24"/>
        </w:rPr>
        <w:t xml:space="preserve"> and P. Wongthep</w:t>
      </w:r>
      <w:r>
        <w:rPr>
          <w:b/>
          <w:sz w:val="24"/>
          <w:vertAlign w:val="superscript"/>
        </w:rPr>
        <w:t>1</w:t>
      </w:r>
    </w:p>
    <w:p w:rsidR="006C420E" w:rsidRDefault="006C420E" w:rsidP="006C420E">
      <w:pPr>
        <w:jc w:val="center"/>
        <w:rPr>
          <w:i/>
          <w:sz w:val="22"/>
        </w:rPr>
      </w:pPr>
    </w:p>
    <w:p w:rsidR="006C420E" w:rsidRDefault="006C420E" w:rsidP="006C420E">
      <w:pPr>
        <w:jc w:val="center"/>
        <w:rPr>
          <w:i/>
          <w:sz w:val="20"/>
        </w:rPr>
      </w:pPr>
      <w:r w:rsidRPr="00D13359">
        <w:rPr>
          <w:i/>
          <w:sz w:val="20"/>
          <w:vertAlign w:val="superscript"/>
        </w:rPr>
        <w:t>1</w:t>
      </w:r>
      <w:r>
        <w:rPr>
          <w:i/>
          <w:sz w:val="20"/>
        </w:rPr>
        <w:t>National Institute of Metrology, Thailand (NIMT),</w:t>
      </w:r>
    </w:p>
    <w:p w:rsidR="006C420E" w:rsidRPr="00E06E91" w:rsidRDefault="006C420E" w:rsidP="006C420E">
      <w:pPr>
        <w:jc w:val="center"/>
        <w:rPr>
          <w:i/>
          <w:sz w:val="20"/>
          <w:lang w:val="en-US"/>
        </w:rPr>
      </w:pPr>
      <w:r w:rsidRPr="00E64CD2">
        <w:rPr>
          <w:i/>
          <w:sz w:val="20"/>
          <w:cs/>
          <w:lang w:bidi="th-TH"/>
        </w:rPr>
        <w:t>3/4-5</w:t>
      </w:r>
      <w:r>
        <w:rPr>
          <w:rFonts w:cstheme="minorBidi"/>
          <w:i/>
          <w:sz w:val="20"/>
          <w:szCs w:val="25"/>
          <w:lang w:val="en-US" w:bidi="th-TH"/>
        </w:rPr>
        <w:t>Moo 3, Klong 5, Klong</w:t>
      </w:r>
      <w:r w:rsidR="00354581">
        <w:rPr>
          <w:rFonts w:cstheme="minorBidi"/>
          <w:i/>
          <w:sz w:val="20"/>
          <w:szCs w:val="25"/>
          <w:lang w:val="en-US" w:bidi="th-TH"/>
        </w:rPr>
        <w:t xml:space="preserve"> </w:t>
      </w:r>
      <w:r>
        <w:rPr>
          <w:rFonts w:cstheme="minorBidi"/>
          <w:i/>
          <w:sz w:val="20"/>
          <w:szCs w:val="25"/>
          <w:lang w:val="en-US" w:bidi="th-TH"/>
        </w:rPr>
        <w:t xml:space="preserve">Luang, </w:t>
      </w:r>
      <w:r>
        <w:rPr>
          <w:i/>
          <w:sz w:val="20"/>
        </w:rPr>
        <w:t>Pathumthani</w:t>
      </w:r>
      <w:r w:rsidRPr="00D13359">
        <w:rPr>
          <w:i/>
          <w:sz w:val="20"/>
        </w:rPr>
        <w:t xml:space="preserve">, </w:t>
      </w:r>
      <w:r>
        <w:rPr>
          <w:i/>
          <w:sz w:val="20"/>
        </w:rPr>
        <w:t>12120 Thailand</w:t>
      </w:r>
    </w:p>
    <w:p w:rsidR="006C420E" w:rsidRPr="00B2761A" w:rsidRDefault="006C420E" w:rsidP="006C420E">
      <w:pPr>
        <w:jc w:val="center"/>
        <w:rPr>
          <w:rFonts w:cstheme="minorBidi"/>
          <w:i/>
          <w:sz w:val="20"/>
          <w:szCs w:val="25"/>
          <w:cs/>
          <w:lang w:val="en-US" w:bidi="th-TH"/>
        </w:rPr>
      </w:pPr>
      <w:r>
        <w:rPr>
          <w:i/>
          <w:sz w:val="20"/>
        </w:rPr>
        <w:t xml:space="preserve">E-mail: </w:t>
      </w:r>
      <w:r w:rsidRPr="00EC4947">
        <w:rPr>
          <w:i/>
          <w:sz w:val="20"/>
        </w:rPr>
        <w:t>theerarak@nimt.or.th</w:t>
      </w:r>
    </w:p>
    <w:p w:rsidR="005F2C46" w:rsidRDefault="001F146F">
      <w:r>
        <w:pict>
          <v:rect id="_x0000_i1027" style="width:0;height:1.5pt" o:hralign="center" o:hrstd="t" o:hr="t" fillcolor="gray" stroked="f"/>
        </w:pict>
      </w:r>
    </w:p>
    <w:p w:rsidR="005F2C46" w:rsidRDefault="005F2C46" w:rsidP="00AB51F5">
      <w:pPr>
        <w:pStyle w:val="Heading1"/>
      </w:pPr>
      <w:r>
        <w:t>Abstract</w:t>
      </w:r>
    </w:p>
    <w:p w:rsidR="00AB51F5" w:rsidRPr="00AB51F5" w:rsidRDefault="00AB51F5" w:rsidP="00AB51F5"/>
    <w:p w:rsidR="00764692" w:rsidRPr="00BF682F" w:rsidRDefault="00764692" w:rsidP="00764692">
      <w:pPr>
        <w:jc w:val="both"/>
        <w:rPr>
          <w:rFonts w:cstheme="minorBidi"/>
          <w:sz w:val="20"/>
          <w:szCs w:val="25"/>
          <w:cs/>
          <w:lang w:val="en-US" w:bidi="th-TH"/>
        </w:rPr>
      </w:pPr>
      <w:r w:rsidRPr="00BF682F">
        <w:rPr>
          <w:sz w:val="20"/>
          <w:lang w:val="en-US"/>
        </w:rPr>
        <w:t>The flow laboratory of the National Institute of Metrology, Thailand (NIMT), in cooperation with the department of medical sciences, and the department of health service support, ministry of public health developed the periodic testing and maintenance procedures of the infusion pumps according to the international standards, IEC 60601-2-24 particular requirements for the safety of infusion pumps and controllers, and requirements from the authorities in Thailand. The testing procedures are now widely used in hospitals across country. Since the infusion analyzer is used as a tester in one of the methods applied in the infusion pump testing procedures. Then, the calibration guideline for the infusion analyzer ha</w:t>
      </w:r>
      <w:r w:rsidR="00C74CE0">
        <w:rPr>
          <w:sz w:val="20"/>
          <w:lang w:val="en-US"/>
        </w:rPr>
        <w:t>s</w:t>
      </w:r>
      <w:r w:rsidRPr="00BF682F">
        <w:rPr>
          <w:sz w:val="20"/>
          <w:lang w:val="en-US"/>
        </w:rPr>
        <w:t xml:space="preserve"> been developed to support the secondary laboratories for calibrating the devices.</w:t>
      </w:r>
      <w:r w:rsidR="00C74CE0">
        <w:rPr>
          <w:sz w:val="20"/>
          <w:lang w:val="en-US"/>
        </w:rPr>
        <w:t xml:space="preserve"> </w:t>
      </w:r>
      <w:r w:rsidRPr="00BF682F">
        <w:rPr>
          <w:sz w:val="20"/>
          <w:lang w:val="en-US"/>
        </w:rPr>
        <w:t>The guidelines provide characteristic of the three main elements used for calibration which are the supply and flow control, the weighing system and the data acquisition system. The infusion analyzer has to be calibrated at least three points; 50, 100 and 300 ml/h that are required by the authorized person and normal conditions for patients in the hospitals. The uncertainties of calibrations are range from 0.31% to 0.57%</w:t>
      </w:r>
      <w:r w:rsidRPr="00BF682F">
        <w:rPr>
          <w:rFonts w:cstheme="minorBidi" w:hint="cs"/>
          <w:sz w:val="20"/>
          <w:szCs w:val="25"/>
          <w:cs/>
          <w:lang w:val="en-US" w:bidi="th-TH"/>
        </w:rPr>
        <w:t>.</w:t>
      </w:r>
    </w:p>
    <w:p w:rsidR="005F2C46" w:rsidRDefault="001F146F">
      <w:r>
        <w:pict>
          <v:rect id="_x0000_i1028" style="width:0;height:1.5pt" o:hralign="center" o:hrstd="t" o:hr="t" fillcolor="gray" stroked="f"/>
        </w:pict>
      </w:r>
    </w:p>
    <w:p w:rsidR="00EA6110" w:rsidRDefault="00EA6110">
      <w:pPr>
        <w:sectPr w:rsidR="00EA6110" w:rsidSect="00A86C33">
          <w:footerReference w:type="default" r:id="rId8"/>
          <w:pgSz w:w="11906" w:h="16838"/>
          <w:pgMar w:top="1440" w:right="1077" w:bottom="1440" w:left="1077" w:header="720" w:footer="720" w:gutter="0"/>
          <w:cols w:space="720"/>
        </w:sectPr>
      </w:pPr>
    </w:p>
    <w:p w:rsidR="005F2C46" w:rsidRDefault="005F2C46">
      <w:pPr>
        <w:pStyle w:val="BodyText"/>
      </w:pPr>
    </w:p>
    <w:p w:rsidR="005F2C46" w:rsidRDefault="005F2C46">
      <w:pPr>
        <w:pStyle w:val="Heading1"/>
      </w:pPr>
      <w:r>
        <w:t>1. Introduction</w:t>
      </w:r>
    </w:p>
    <w:p w:rsidR="005F2C46" w:rsidRDefault="005F2C46">
      <w:pPr>
        <w:pStyle w:val="BodyText"/>
      </w:pPr>
    </w:p>
    <w:p w:rsidR="00E44DAE" w:rsidRDefault="00E44DAE" w:rsidP="00E44DAE">
      <w:pPr>
        <w:jc w:val="both"/>
        <w:rPr>
          <w:sz w:val="20"/>
          <w:lang w:val="en-US"/>
        </w:rPr>
      </w:pPr>
      <w:r>
        <w:rPr>
          <w:rFonts w:cstheme="minorBidi"/>
          <w:sz w:val="20"/>
          <w:lang w:val="en-US" w:bidi="th-TH"/>
        </w:rPr>
        <w:t xml:space="preserve">The infusion pump is one of the medical devices that have been used widely in the hospitals. Generally, they have the accuracy ranged from </w:t>
      </w:r>
      <w:r>
        <w:rPr>
          <w:sz w:val="20"/>
          <w:lang w:val="en-US" w:bidi="th-TH"/>
        </w:rPr>
        <w:t>±</w:t>
      </w:r>
      <w:r>
        <w:rPr>
          <w:rFonts w:cstheme="minorBidi"/>
          <w:sz w:val="20"/>
          <w:lang w:val="en-US" w:bidi="th-TH"/>
        </w:rPr>
        <w:t xml:space="preserve">5% to </w:t>
      </w:r>
      <w:r>
        <w:rPr>
          <w:sz w:val="20"/>
          <w:lang w:val="en-US" w:bidi="th-TH"/>
        </w:rPr>
        <w:t>±</w:t>
      </w:r>
      <w:r>
        <w:rPr>
          <w:rFonts w:cstheme="minorBidi"/>
          <w:sz w:val="20"/>
          <w:lang w:val="en-US" w:bidi="th-TH"/>
        </w:rPr>
        <w:t xml:space="preserve">10% depending on the IV set that they have been used with. In order to confirm that the pumps are still working properly, the testing procedures are introduced. The Thai version of the testing procedures (ISBN: </w:t>
      </w:r>
      <w:r w:rsidR="00384DF3">
        <w:rPr>
          <w:rFonts w:cstheme="minorBidi"/>
          <w:sz w:val="20"/>
          <w:lang w:val="en-US" w:bidi="th-TH"/>
        </w:rPr>
        <w:t>978-616-11-2153-2</w:t>
      </w:r>
      <w:r>
        <w:rPr>
          <w:rFonts w:cstheme="minorBidi"/>
          <w:sz w:val="20"/>
          <w:lang w:val="en-US" w:bidi="th-TH"/>
        </w:rPr>
        <w:t>) [1] are developed under the cooperation of the national institute of metrology (Thailand)</w:t>
      </w:r>
      <w:r w:rsidR="00772AB8">
        <w:rPr>
          <w:rFonts w:cstheme="minorBidi"/>
          <w:sz w:val="20"/>
          <w:lang w:val="en-US" w:bidi="th-TH"/>
        </w:rPr>
        <w:t xml:space="preserve"> (NIMT)</w:t>
      </w:r>
      <w:r>
        <w:rPr>
          <w:rFonts w:cstheme="minorBidi"/>
          <w:sz w:val="20"/>
          <w:lang w:val="en-US" w:bidi="th-TH"/>
        </w:rPr>
        <w:t>, t</w:t>
      </w:r>
      <w:r w:rsidRPr="00D45569">
        <w:rPr>
          <w:sz w:val="20"/>
          <w:lang w:val="en-US"/>
        </w:rPr>
        <w:t>he department of medical sciences</w:t>
      </w:r>
      <w:r w:rsidR="00772AB8">
        <w:rPr>
          <w:sz w:val="20"/>
          <w:lang w:val="en-US"/>
        </w:rPr>
        <w:t xml:space="preserve"> (DMSC)</w:t>
      </w:r>
      <w:r w:rsidRPr="00D45569">
        <w:rPr>
          <w:sz w:val="20"/>
          <w:lang w:val="en-US"/>
        </w:rPr>
        <w:t>, and the department of health service support</w:t>
      </w:r>
      <w:r w:rsidR="00772AB8">
        <w:rPr>
          <w:sz w:val="20"/>
          <w:lang w:val="en-US"/>
        </w:rPr>
        <w:t xml:space="preserve"> (DHSS)</w:t>
      </w:r>
      <w:r w:rsidRPr="00D45569">
        <w:rPr>
          <w:sz w:val="20"/>
          <w:lang w:val="en-US"/>
        </w:rPr>
        <w:t>, ministry of public health</w:t>
      </w:r>
      <w:r>
        <w:rPr>
          <w:sz w:val="20"/>
          <w:lang w:val="en-US"/>
        </w:rPr>
        <w:t xml:space="preserve">. The testing and </w:t>
      </w:r>
      <w:r w:rsidRPr="00D45569">
        <w:rPr>
          <w:sz w:val="20"/>
          <w:lang w:val="en-US"/>
        </w:rPr>
        <w:t xml:space="preserve">maintenance procedures of the infusion pumps </w:t>
      </w:r>
      <w:r>
        <w:rPr>
          <w:sz w:val="20"/>
          <w:lang w:val="en-US"/>
        </w:rPr>
        <w:t xml:space="preserve">have been studied </w:t>
      </w:r>
      <w:r w:rsidRPr="00D45569">
        <w:rPr>
          <w:sz w:val="20"/>
          <w:lang w:val="en-US"/>
        </w:rPr>
        <w:t>according to the international standards, IEC 60601-2-24 particular requirements for the safety of infusion pumps and controllers, and requirements from the authorities in Thailand.</w:t>
      </w:r>
      <w:r>
        <w:rPr>
          <w:sz w:val="20"/>
          <w:lang w:val="en-US"/>
        </w:rPr>
        <w:t xml:space="preserve"> The testing procedures of the infusion pumps have been distributed and applied to the hospitals since 2014.</w:t>
      </w:r>
    </w:p>
    <w:p w:rsidR="00E44DAE" w:rsidRDefault="00E44DAE" w:rsidP="00E44DAE">
      <w:pPr>
        <w:jc w:val="both"/>
        <w:rPr>
          <w:sz w:val="20"/>
          <w:lang w:val="en-US"/>
        </w:rPr>
      </w:pPr>
    </w:p>
    <w:p w:rsidR="00E44DAE" w:rsidRDefault="00E44DAE" w:rsidP="00E44DAE">
      <w:pPr>
        <w:jc w:val="both"/>
        <w:rPr>
          <w:rFonts w:cstheme="minorBidi"/>
          <w:sz w:val="20"/>
          <w:lang w:val="en-US" w:bidi="th-TH"/>
        </w:rPr>
      </w:pPr>
      <w:r>
        <w:rPr>
          <w:sz w:val="20"/>
          <w:lang w:val="en-US"/>
        </w:rPr>
        <w:t xml:space="preserve">In the testing procedures, the infusion pump analyzer is used for testing the infusion pump. That means that the infusion pump analyzer is </w:t>
      </w:r>
      <w:r w:rsidR="00544A4E">
        <w:rPr>
          <w:sz w:val="20"/>
          <w:lang w:val="en-US"/>
        </w:rPr>
        <w:t>the</w:t>
      </w:r>
      <w:r>
        <w:rPr>
          <w:sz w:val="20"/>
          <w:lang w:val="en-US"/>
        </w:rPr>
        <w:t xml:space="preserve"> important device. Then, the next step of the project is the development of the infusion pump analyzer calibration procedures which would fulfill the traceability. The calibration is aimed to be as a guideline which has the least requirements for the facility set by the secondary laboratories in Thailand. The calibration points are set at 50,</w:t>
      </w:r>
      <w:r>
        <w:rPr>
          <w:rFonts w:cstheme="minorBidi"/>
          <w:sz w:val="20"/>
          <w:lang w:val="en-US" w:bidi="th-TH"/>
        </w:rPr>
        <w:t xml:space="preserve">100 and 300 ml/h but other points are optional. The uncertainty of this setup is ranged from 0.31% to 0.57% that </w:t>
      </w:r>
      <w:r>
        <w:rPr>
          <w:rFonts w:cstheme="minorBidi"/>
          <w:sz w:val="20"/>
          <w:lang w:val="en-US" w:bidi="th-TH"/>
        </w:rPr>
        <w:lastRenderedPageBreak/>
        <w:t xml:space="preserve">considerably </w:t>
      </w:r>
      <w:r w:rsidR="00BD48DD">
        <w:rPr>
          <w:rFonts w:cstheme="minorBidi"/>
          <w:sz w:val="20"/>
          <w:lang w:val="en-US" w:bidi="th-TH"/>
        </w:rPr>
        <w:t>sufficient</w:t>
      </w:r>
      <w:r>
        <w:rPr>
          <w:rFonts w:cstheme="minorBidi"/>
          <w:sz w:val="20"/>
          <w:lang w:val="en-US" w:bidi="th-TH"/>
        </w:rPr>
        <w:t xml:space="preserve"> for calibrating the infusion pump analyzer which has the accuracy </w:t>
      </w:r>
      <w:r w:rsidR="00544A4E">
        <w:rPr>
          <w:rFonts w:cstheme="minorBidi"/>
          <w:sz w:val="20"/>
          <w:lang w:val="en-US" w:bidi="th-TH"/>
        </w:rPr>
        <w:t xml:space="preserve">of </w:t>
      </w:r>
      <w:r w:rsidR="00BD48DD">
        <w:rPr>
          <w:sz w:val="20"/>
          <w:lang w:val="en-US" w:bidi="th-TH"/>
        </w:rPr>
        <w:t>±</w:t>
      </w:r>
      <w:r>
        <w:rPr>
          <w:rFonts w:cstheme="minorBidi"/>
          <w:sz w:val="20"/>
          <w:lang w:val="en-US" w:bidi="th-TH"/>
        </w:rPr>
        <w:t>1%. One reference that emphasizes the uncertainty of this system is suitable is the MeDD report [2]. The report shows the uncertainty of the primary standard system of liquid flow facility at VSL is 0.11% (</w:t>
      </w:r>
      <w:r w:rsidRPr="00DB1E81">
        <w:rPr>
          <w:rFonts w:cstheme="minorBidi"/>
          <w:i/>
          <w:iCs/>
          <w:sz w:val="20"/>
          <w:lang w:val="en-US" w:bidi="th-TH"/>
        </w:rPr>
        <w:t>k</w:t>
      </w:r>
      <w:r>
        <w:rPr>
          <w:rFonts w:cstheme="minorBidi"/>
          <w:sz w:val="20"/>
          <w:lang w:val="en-US" w:bidi="th-TH"/>
        </w:rPr>
        <w:t xml:space="preserve">=2). </w:t>
      </w:r>
    </w:p>
    <w:p w:rsidR="00E44DAE" w:rsidRPr="00A35805" w:rsidRDefault="00E44DAE" w:rsidP="00E44DAE">
      <w:pPr>
        <w:jc w:val="both"/>
        <w:rPr>
          <w:rFonts w:cstheme="minorBidi"/>
          <w:sz w:val="20"/>
          <w:lang w:val="en-US" w:bidi="th-TH"/>
        </w:rPr>
      </w:pPr>
    </w:p>
    <w:p w:rsidR="00E44DAE" w:rsidRPr="00A35805" w:rsidRDefault="00BD48DD" w:rsidP="00E44DAE">
      <w:pPr>
        <w:jc w:val="both"/>
        <w:rPr>
          <w:rFonts w:cstheme="minorBidi"/>
          <w:sz w:val="20"/>
          <w:lang w:val="en-US" w:bidi="th-TH"/>
        </w:rPr>
      </w:pPr>
      <w:r>
        <w:rPr>
          <w:rFonts w:cstheme="minorBidi"/>
          <w:sz w:val="20"/>
          <w:lang w:val="en-US" w:bidi="th-TH"/>
        </w:rPr>
        <w:t>Noted that in this guideline</w:t>
      </w:r>
      <w:r w:rsidR="00E44DAE" w:rsidRPr="00A35805">
        <w:rPr>
          <w:rFonts w:cstheme="minorBidi"/>
          <w:sz w:val="20"/>
          <w:lang w:val="en-US" w:bidi="th-TH"/>
        </w:rPr>
        <w:t>, the pressure calibration method is fol</w:t>
      </w:r>
      <w:r>
        <w:rPr>
          <w:rFonts w:cstheme="minorBidi"/>
          <w:sz w:val="20"/>
          <w:lang w:val="en-US" w:bidi="th-TH"/>
        </w:rPr>
        <w:t xml:space="preserve">lowed the Guideline DKD - R 6-1: Calibration of Pressure Gauges, however, </w:t>
      </w:r>
      <w:r w:rsidR="00E44DAE" w:rsidRPr="00A35805">
        <w:rPr>
          <w:rFonts w:cstheme="minorBidi"/>
          <w:sz w:val="20"/>
          <w:lang w:val="en-US" w:bidi="th-TH"/>
        </w:rPr>
        <w:t xml:space="preserve">the details of this topic </w:t>
      </w:r>
      <w:r w:rsidRPr="00A35805">
        <w:rPr>
          <w:rFonts w:cstheme="minorBidi"/>
          <w:sz w:val="20"/>
          <w:lang w:val="en-US" w:bidi="th-TH"/>
        </w:rPr>
        <w:t>is</w:t>
      </w:r>
      <w:r w:rsidR="00E44DAE" w:rsidRPr="00A35805">
        <w:rPr>
          <w:rFonts w:cstheme="minorBidi"/>
          <w:sz w:val="20"/>
          <w:lang w:val="en-US" w:bidi="th-TH"/>
        </w:rPr>
        <w:t xml:space="preserve"> not discussed in this paper. </w:t>
      </w:r>
    </w:p>
    <w:p w:rsidR="005F2C46" w:rsidRPr="00A35805" w:rsidRDefault="005F2C46">
      <w:pPr>
        <w:pStyle w:val="BodyText"/>
        <w:rPr>
          <w:lang w:val="en-US"/>
        </w:rPr>
      </w:pPr>
    </w:p>
    <w:p w:rsidR="005F2C46" w:rsidRPr="00A35805" w:rsidRDefault="005F2C46">
      <w:pPr>
        <w:pStyle w:val="Heading1"/>
        <w:rPr>
          <w:lang w:val="en-US"/>
        </w:rPr>
      </w:pPr>
      <w:r w:rsidRPr="00A35805">
        <w:t xml:space="preserve">2. </w:t>
      </w:r>
      <w:r w:rsidR="006C420E" w:rsidRPr="00A35805">
        <w:t xml:space="preserve">Equipments </w:t>
      </w:r>
    </w:p>
    <w:p w:rsidR="00F62060" w:rsidRPr="00A35805" w:rsidRDefault="00F62060" w:rsidP="00E44DAE">
      <w:pPr>
        <w:pStyle w:val="BodyText"/>
        <w:rPr>
          <w:i/>
        </w:rPr>
      </w:pPr>
    </w:p>
    <w:p w:rsidR="00E44DAE" w:rsidRPr="00A35805" w:rsidRDefault="00E44DAE" w:rsidP="00E44DAE">
      <w:pPr>
        <w:jc w:val="both"/>
        <w:rPr>
          <w:rFonts w:cstheme="minorBidi"/>
          <w:sz w:val="20"/>
          <w:lang w:val="en-US" w:bidi="th-TH"/>
        </w:rPr>
      </w:pPr>
      <w:r w:rsidRPr="00A35805">
        <w:rPr>
          <w:rFonts w:cstheme="minorBidi"/>
          <w:sz w:val="20"/>
          <w:lang w:val="en-US" w:bidi="th-TH"/>
        </w:rPr>
        <w:t>The equipments used in the calibration system can be separated into three groups according to IEC 60601-2-24 [3] which are water supply, weighing system and data acquisition system</w:t>
      </w:r>
      <w:r w:rsidR="00544A4E" w:rsidRPr="00A35805">
        <w:rPr>
          <w:rFonts w:cstheme="minorBidi"/>
          <w:sz w:val="20"/>
          <w:lang w:val="en-US" w:bidi="th-TH"/>
        </w:rPr>
        <w:t>. Each equipment</w:t>
      </w:r>
      <w:r w:rsidRPr="00A35805">
        <w:rPr>
          <w:rFonts w:cstheme="minorBidi"/>
          <w:sz w:val="20"/>
          <w:lang w:val="en-US" w:bidi="th-TH"/>
        </w:rPr>
        <w:t xml:space="preserve"> is selected based on the availability, user friendly and service from manufacturer.  </w:t>
      </w:r>
    </w:p>
    <w:p w:rsidR="006C420E" w:rsidRPr="00A35805" w:rsidRDefault="006C420E" w:rsidP="006C420E">
      <w:pPr>
        <w:pStyle w:val="BodyText"/>
        <w:rPr>
          <w:i/>
          <w:lang w:val="en-US"/>
        </w:rPr>
      </w:pPr>
    </w:p>
    <w:p w:rsidR="00F62060" w:rsidRPr="00A35805" w:rsidRDefault="00F62060" w:rsidP="006C420E">
      <w:pPr>
        <w:pStyle w:val="BodyText"/>
        <w:rPr>
          <w:i/>
          <w:lang w:val="en-US"/>
        </w:rPr>
      </w:pPr>
      <w:r w:rsidRPr="00A35805">
        <w:rPr>
          <w:i/>
        </w:rPr>
        <w:t>2.1</w:t>
      </w:r>
      <w:r w:rsidR="006C420E" w:rsidRPr="00A35805">
        <w:rPr>
          <w:i/>
        </w:rPr>
        <w:t>Water supply</w:t>
      </w:r>
    </w:p>
    <w:p w:rsidR="00E44DAE" w:rsidRPr="00A35805" w:rsidRDefault="00E44DAE" w:rsidP="00E44DAE">
      <w:pPr>
        <w:jc w:val="both"/>
        <w:rPr>
          <w:rFonts w:cstheme="minorBidi"/>
          <w:sz w:val="20"/>
          <w:lang w:val="en-US" w:bidi="th-TH"/>
        </w:rPr>
      </w:pPr>
      <w:r w:rsidRPr="00A35805">
        <w:rPr>
          <w:rFonts w:cstheme="minorBidi"/>
          <w:sz w:val="20"/>
          <w:lang w:val="en-US" w:bidi="th-TH"/>
        </w:rPr>
        <w:t>Th</w:t>
      </w:r>
      <w:r w:rsidR="002045DF" w:rsidRPr="00A35805">
        <w:rPr>
          <w:rFonts w:cstheme="minorBidi"/>
          <w:sz w:val="20"/>
          <w:lang w:val="en-US" w:bidi="th-TH"/>
        </w:rPr>
        <w:t>e water supply</w:t>
      </w:r>
      <w:r w:rsidRPr="00A35805">
        <w:rPr>
          <w:rFonts w:cstheme="minorBidi"/>
          <w:sz w:val="20"/>
          <w:lang w:val="en-US" w:bidi="th-TH"/>
        </w:rPr>
        <w:t xml:space="preserve"> system is aimed for generating flow</w:t>
      </w:r>
      <w:r w:rsidR="00544A4E" w:rsidRPr="00A35805">
        <w:rPr>
          <w:rFonts w:cstheme="minorBidi"/>
          <w:sz w:val="20"/>
          <w:lang w:val="en-US" w:bidi="th-TH"/>
        </w:rPr>
        <w:t xml:space="preserve"> </w:t>
      </w:r>
      <w:r w:rsidRPr="00A35805">
        <w:rPr>
          <w:rFonts w:cstheme="minorBidi"/>
          <w:sz w:val="20"/>
          <w:lang w:val="en-US" w:bidi="th-TH"/>
        </w:rPr>
        <w:t xml:space="preserve">rates in the range of (10 – 1000) ml/h. The infusion pump is </w:t>
      </w:r>
      <w:r w:rsidR="00544A4E" w:rsidRPr="00A35805">
        <w:rPr>
          <w:rFonts w:cstheme="minorBidi"/>
          <w:sz w:val="20"/>
          <w:lang w:val="en-US" w:bidi="th-TH"/>
        </w:rPr>
        <w:t xml:space="preserve">chosen to be the source of water supply. </w:t>
      </w:r>
      <w:r w:rsidRPr="00A35805">
        <w:rPr>
          <w:rFonts w:cstheme="minorBidi"/>
          <w:sz w:val="20"/>
          <w:lang w:val="en-US" w:bidi="th-TH"/>
        </w:rPr>
        <w:t xml:space="preserve">The infusion pump from Terumo, model TE171 using with the IV set for pump was selected to control the flow rate for this system. The IV set is set to the pump and the inlet of the unit under calibration, UUC. At the outlet of the UUC, the 1/4” stainless steel tube is connected and the water is flowing through the tube to the weighing </w:t>
      </w:r>
      <w:r w:rsidR="002045DF" w:rsidRPr="00A35805">
        <w:rPr>
          <w:rFonts w:cstheme="minorBidi"/>
          <w:sz w:val="20"/>
          <w:lang w:val="en-US" w:bidi="th-TH"/>
        </w:rPr>
        <w:t>balance</w:t>
      </w:r>
      <w:r w:rsidRPr="00A35805">
        <w:rPr>
          <w:rFonts w:cstheme="minorBidi"/>
          <w:sz w:val="20"/>
          <w:lang w:val="en-US" w:bidi="th-TH"/>
        </w:rPr>
        <w:t>. The reverse osmosis, RO, water is used for this system.</w:t>
      </w:r>
    </w:p>
    <w:p w:rsidR="00F165FC" w:rsidRDefault="00F165FC" w:rsidP="006C420E">
      <w:pPr>
        <w:jc w:val="both"/>
        <w:rPr>
          <w:rFonts w:cstheme="minorBidi"/>
          <w:color w:val="0070C0"/>
          <w:sz w:val="20"/>
          <w:lang w:val="en-US" w:bidi="th-TH"/>
        </w:rPr>
      </w:pPr>
    </w:p>
    <w:p w:rsidR="00F165FC" w:rsidRDefault="001F146F" w:rsidP="00F165FC">
      <w:pPr>
        <w:rPr>
          <w:rFonts w:cstheme="minorBidi"/>
          <w:color w:val="0070C0"/>
          <w:sz w:val="20"/>
          <w:lang w:val="en-US" w:bidi="th-TH"/>
        </w:rPr>
      </w:pPr>
      <w:r>
        <w:rPr>
          <w:rFonts w:cstheme="minorBidi"/>
          <w:color w:val="0070C0"/>
          <w:sz w:val="20"/>
          <w:lang w:val="en-US" w:bidi="th-TH"/>
        </w:rPr>
      </w:r>
      <w:r>
        <w:rPr>
          <w:rFonts w:cstheme="minorBidi"/>
          <w:color w:val="0070C0"/>
          <w:sz w:val="20"/>
          <w:lang w:val="en-US" w:bidi="th-TH"/>
        </w:rPr>
        <w:pict>
          <v:group id="_x0000_s1029" editas="canvas" style="width:228.35pt;height:161.65pt;mso-position-horizontal-relative:char;mso-position-vertical-relative:line" coordorigin="1236,4667" coordsize="4567,32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236;top:4667;width:4567;height:323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1" type="#_x0000_t202" style="position:absolute;left:4093;top:6390;width:1300;height:1266" stroked="f">
              <v:textbox>
                <w:txbxContent>
                  <w:p w:rsidR="00F165FC" w:rsidRPr="009C55AD" w:rsidRDefault="00F165FC" w:rsidP="00F165FC">
                    <w:pPr>
                      <w:rPr>
                        <w:lang w:val="en-US"/>
                      </w:rPr>
                    </w:pPr>
                    <w:r>
                      <w:rPr>
                        <w:noProof/>
                        <w:lang w:val="en-US" w:eastAsia="en-US" w:bidi="th-TH"/>
                      </w:rPr>
                      <w:drawing>
                        <wp:inline distT="0" distB="0" distL="0" distR="0">
                          <wp:extent cx="633095" cy="732428"/>
                          <wp:effectExtent l="19050" t="0" r="0" b="0"/>
                          <wp:docPr id="8" name="Picture 14" descr="http://ecx.images-amazon.com/images/I/41PZBuVkcLL._SX34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cx.images-amazon.com/images/I/41PZBuVkcLL._SX342_.jpg"/>
                                  <pic:cNvPicPr>
                                    <a:picLocks noChangeAspect="1" noChangeArrowheads="1"/>
                                  </pic:cNvPicPr>
                                </pic:nvPicPr>
                                <pic:blipFill>
                                  <a:blip r:embed="rId9"/>
                                  <a:srcRect/>
                                  <a:stretch>
                                    <a:fillRect/>
                                  </a:stretch>
                                </pic:blipFill>
                                <pic:spPr bwMode="auto">
                                  <a:xfrm>
                                    <a:off x="0" y="0"/>
                                    <a:ext cx="633095" cy="732428"/>
                                  </a:xfrm>
                                  <a:prstGeom prst="rect">
                                    <a:avLst/>
                                  </a:prstGeom>
                                  <a:noFill/>
                                  <a:ln w="9525">
                                    <a:noFill/>
                                    <a:miter lim="800000"/>
                                    <a:headEnd/>
                                    <a:tailEnd/>
                                  </a:ln>
                                </pic:spPr>
                              </pic:pic>
                            </a:graphicData>
                          </a:graphic>
                        </wp:inline>
                      </w:drawing>
                    </w:r>
                  </w:p>
                </w:txbxContent>
              </v:textbox>
            </v:shape>
            <v:shape id="_x0000_s1032" type="#_x0000_t202" style="position:absolute;left:1311;top:4667;width:1049;height:1269" stroked="f">
              <v:textbox>
                <w:txbxContent>
                  <w:p w:rsidR="00F165FC" w:rsidRDefault="00F165FC" w:rsidP="00F165FC">
                    <w:r>
                      <w:rPr>
                        <w:noProof/>
                        <w:lang w:val="en-US" w:eastAsia="en-US" w:bidi="th-TH"/>
                      </w:rPr>
                      <w:drawing>
                        <wp:inline distT="0" distB="0" distL="0" distR="0">
                          <wp:extent cx="472269" cy="716897"/>
                          <wp:effectExtent l="19050" t="0" r="3981" b="0"/>
                          <wp:docPr id="9" name="Picture 6" descr="http://www.med.cmu.ac.th/secret/maintain/database/elec/centre/infusionpump/TE-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d.cmu.ac.th/secret/maintain/database/elec/centre/infusionpump/TE-171.jpg"/>
                                  <pic:cNvPicPr>
                                    <a:picLocks noChangeAspect="1" noChangeArrowheads="1"/>
                                  </pic:cNvPicPr>
                                </pic:nvPicPr>
                                <pic:blipFill>
                                  <a:blip r:embed="rId10"/>
                                  <a:srcRect/>
                                  <a:stretch>
                                    <a:fillRect/>
                                  </a:stretch>
                                </pic:blipFill>
                                <pic:spPr bwMode="auto">
                                  <a:xfrm>
                                    <a:off x="0" y="0"/>
                                    <a:ext cx="473240" cy="718371"/>
                                  </a:xfrm>
                                  <a:prstGeom prst="rect">
                                    <a:avLst/>
                                  </a:prstGeom>
                                  <a:noFill/>
                                  <a:ln w="9525">
                                    <a:noFill/>
                                    <a:miter lim="800000"/>
                                    <a:headEnd/>
                                    <a:tailEnd/>
                                  </a:ln>
                                </pic:spPr>
                              </pic:pic>
                            </a:graphicData>
                          </a:graphic>
                        </wp:inline>
                      </w:drawing>
                    </w:r>
                  </w:p>
                </w:txbxContent>
              </v:textbox>
            </v:shape>
            <v:shapetype id="_x0000_t32" coordsize="21600,21600" o:spt="32" o:oned="t" path="m,l21600,21600e" filled="f">
              <v:path arrowok="t" fillok="f" o:connecttype="none"/>
              <o:lock v:ext="edit" shapetype="t"/>
            </v:shapetype>
            <v:shape id="_x0000_s1033" type="#_x0000_t32" style="position:absolute;left:1826;top:5749;width:2;height:595;flip:x" o:connectortype="straight" strokecolor="#0070c0" strokeweight="1pt"/>
            <v:shape id="_x0000_s1034" type="#_x0000_t32" style="position:absolute;left:1826;top:6343;width:258;height:1" o:connectortype="straight" strokecolor="#0070c0" strokeweight="1pt">
              <v:stroke endarrow="block"/>
            </v:shape>
            <v:shapetype id="_x0000_t125" coordsize="21600,21600" o:spt="125" path="m21600,21600l,21600,21600,,,xe">
              <v:stroke joinstyle="miter"/>
              <v:path o:extrusionok="f" gradientshapeok="t" o:connecttype="custom" o:connectlocs="10800,0;10800,10800;10800,21600" textboxrect="5400,5400,16200,16200"/>
            </v:shapetype>
            <v:shape id="_x0000_s1035" type="#_x0000_t125" style="position:absolute;left:2292;top:6239;width:204;height:234;rotation:90"/>
            <v:shape id="_x0000_s1036" type="#_x0000_t32" style="position:absolute;left:2073;top:6342;width:198;height:1" o:connectortype="straight" strokecolor="#0070c0" strokeweight="1pt"/>
            <v:shape id="_x0000_s1037" type="#_x0000_t32" style="position:absolute;left:4812;top:6342;width:1;height:224" o:connectortype="straight" strokecolor="#0070c0" strokeweight="1pt"/>
            <v:shape id="_x0000_s1038" type="#_x0000_t202" style="position:absolute;left:2656;top:5418;width:1300;height:1343" stroked="f">
              <v:textbox>
                <w:txbxContent>
                  <w:p w:rsidR="00F165FC" w:rsidRPr="00D2575A" w:rsidRDefault="00F165FC" w:rsidP="00F165FC">
                    <w:pPr>
                      <w:rPr>
                        <w:rFonts w:cstheme="minorBidi"/>
                        <w:cs/>
                        <w:lang w:bidi="th-TH"/>
                      </w:rPr>
                    </w:pPr>
                    <w:r>
                      <w:rPr>
                        <w:noProof/>
                        <w:lang w:val="en-US" w:eastAsia="en-US" w:bidi="th-TH"/>
                      </w:rPr>
                      <w:drawing>
                        <wp:inline distT="0" distB="0" distL="0" distR="0">
                          <wp:extent cx="633095" cy="776058"/>
                          <wp:effectExtent l="19050" t="0" r="0" b="0"/>
                          <wp:docPr id="10" name="Picture 10" descr="http://assets.flukebiomedical.com/images/Products/IDA-5/Fb-ida-5_03a_20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ssets.flukebiomedical.com/images/Products/IDA-5/Fb-ida-5_03a_200x245.jpg"/>
                                  <pic:cNvPicPr>
                                    <a:picLocks noChangeAspect="1" noChangeArrowheads="1"/>
                                  </pic:cNvPicPr>
                                </pic:nvPicPr>
                                <pic:blipFill>
                                  <a:blip r:embed="rId11"/>
                                  <a:srcRect/>
                                  <a:stretch>
                                    <a:fillRect/>
                                  </a:stretch>
                                </pic:blipFill>
                                <pic:spPr bwMode="auto">
                                  <a:xfrm>
                                    <a:off x="0" y="0"/>
                                    <a:ext cx="633095" cy="776058"/>
                                  </a:xfrm>
                                  <a:prstGeom prst="rect">
                                    <a:avLst/>
                                  </a:prstGeom>
                                  <a:noFill/>
                                  <a:ln w="9525">
                                    <a:noFill/>
                                    <a:miter lim="800000"/>
                                    <a:headEnd/>
                                    <a:tailEnd/>
                                  </a:ln>
                                </pic:spPr>
                              </pic:pic>
                            </a:graphicData>
                          </a:graphic>
                        </wp:inline>
                      </w:drawing>
                    </w:r>
                  </w:p>
                </w:txbxContent>
              </v:textbox>
            </v:shape>
            <v:shape id="_x0000_s1039" type="#_x0000_t32" style="position:absolute;left:2511;top:6345;width:258;height:1" o:connectortype="straight" strokecolor="#0070c0" strokeweight="1pt">
              <v:stroke endarrow="block"/>
            </v:shape>
            <v:shape id="_x0000_s1040" type="#_x0000_t32" style="position:absolute;left:2758;top:6344;width:198;height:1" o:connectortype="straight" strokecolor="#0070c0" strokeweight="1pt"/>
            <v:shape id="_x0000_s1041" type="#_x0000_t32" style="position:absolute;left:3686;top:6341;width:939;height:1" o:connectortype="straight" strokecolor="#0070c0" strokeweight="1pt">
              <v:stroke endarrow="block"/>
            </v:shape>
            <v:shape id="_x0000_s1042" type="#_x0000_t32" style="position:absolute;left:4614;top:6346;width:198;height:1" o:connectortype="straight" strokecolor="#0070c0" strokeweight="1pt"/>
            <v:shape id="_x0000_s1043" type="#_x0000_t32" style="position:absolute;left:3686;top:7303;width:700;height:1" o:connectortype="straight" strokecolor="red" strokeweight="1pt">
              <v:stroke dashstyle="dash"/>
            </v:shape>
            <v:shape id="_x0000_s1044" type="#_x0000_t75" style="position:absolute;left:2871;top:6907;width:750;height:749">
              <v:imagedata r:id="rId12" o:title="computer_icon_by_coolmark82-d46vdqf[1]"/>
            </v:shape>
            <v:shape id="_x0000_s1045" type="#_x0000_t202" style="position:absolute;left:2769;top:5284;width:991;height:355" filled="f" stroked="f">
              <v:textbox>
                <w:txbxContent>
                  <w:p w:rsidR="00F165FC" w:rsidRPr="00D2575A" w:rsidRDefault="00F165FC" w:rsidP="00F165FC">
                    <w:pPr>
                      <w:jc w:val="center"/>
                      <w:rPr>
                        <w:rFonts w:cs="Angsana New"/>
                        <w:sz w:val="16"/>
                        <w:szCs w:val="12"/>
                        <w:lang w:val="en-US" w:bidi="th-TH"/>
                      </w:rPr>
                    </w:pPr>
                    <w:r>
                      <w:rPr>
                        <w:rFonts w:cs="Angsana New"/>
                        <w:sz w:val="16"/>
                        <w:szCs w:val="12"/>
                        <w:lang w:val="en-US" w:bidi="th-TH"/>
                      </w:rPr>
                      <w:t>UUC</w:t>
                    </w:r>
                  </w:p>
                </w:txbxContent>
              </v:textbox>
            </v:shape>
            <v:shape id="_x0000_s1046" type="#_x0000_t202" style="position:absolute;left:1965;top:4667;width:991;height:543" filled="f" stroked="f">
              <v:textbox>
                <w:txbxContent>
                  <w:p w:rsidR="00F165FC" w:rsidRPr="00C90B15" w:rsidRDefault="00F165FC" w:rsidP="00F165FC">
                    <w:pPr>
                      <w:jc w:val="center"/>
                      <w:rPr>
                        <w:rFonts w:cs="Angsana New"/>
                        <w:sz w:val="16"/>
                        <w:szCs w:val="12"/>
                        <w:lang w:val="en-US" w:bidi="th-TH"/>
                      </w:rPr>
                    </w:pPr>
                    <w:r w:rsidRPr="00C90B15">
                      <w:rPr>
                        <w:rFonts w:cs="Angsana New"/>
                        <w:sz w:val="16"/>
                        <w:szCs w:val="12"/>
                        <w:lang w:val="en-US" w:bidi="th-TH"/>
                      </w:rPr>
                      <w:t>1.Infusion pump</w:t>
                    </w:r>
                  </w:p>
                </w:txbxContent>
              </v:textbox>
            </v:shape>
            <v:shape id="_x0000_s1047" type="#_x0000_t202" style="position:absolute;left:4386;top:5749;width:1292;height:592" filled="f" stroked="f">
              <v:textbox>
                <w:txbxContent>
                  <w:p w:rsidR="00F165FC" w:rsidRPr="00D2575A" w:rsidRDefault="00C329B1" w:rsidP="00F165FC">
                    <w:pPr>
                      <w:jc w:val="center"/>
                      <w:rPr>
                        <w:rFonts w:cs="Angsana New"/>
                        <w:sz w:val="16"/>
                        <w:szCs w:val="12"/>
                        <w:lang w:val="en-US" w:bidi="th-TH"/>
                      </w:rPr>
                    </w:pPr>
                    <w:r>
                      <w:rPr>
                        <w:rFonts w:cs="Angsana New"/>
                        <w:sz w:val="16"/>
                        <w:szCs w:val="12"/>
                        <w:lang w:val="en-US" w:bidi="th-TH"/>
                      </w:rPr>
                      <w:t>2</w:t>
                    </w:r>
                    <w:r w:rsidR="00F165FC">
                      <w:rPr>
                        <w:rFonts w:cs="Angsana New"/>
                        <w:sz w:val="16"/>
                        <w:szCs w:val="12"/>
                        <w:lang w:val="en-US" w:bidi="th-TH"/>
                      </w:rPr>
                      <w:t>. Weighing System</w:t>
                    </w:r>
                  </w:p>
                </w:txbxContent>
              </v:textbox>
            </v:shape>
            <v:shape id="_x0000_s1048" type="#_x0000_t202" style="position:absolute;left:1311;top:7104;width:1645;height:552" filled="f" stroked="f">
              <v:textbox>
                <w:txbxContent>
                  <w:p w:rsidR="00F165FC" w:rsidRPr="00D2575A" w:rsidRDefault="00F165FC" w:rsidP="00F165FC">
                    <w:pPr>
                      <w:jc w:val="center"/>
                      <w:rPr>
                        <w:rFonts w:cs="Angsana New"/>
                        <w:sz w:val="16"/>
                        <w:szCs w:val="12"/>
                        <w:lang w:val="en-US" w:bidi="th-TH"/>
                      </w:rPr>
                    </w:pPr>
                    <w:r>
                      <w:rPr>
                        <w:rFonts w:cs="Angsana New"/>
                        <w:sz w:val="16"/>
                        <w:szCs w:val="12"/>
                        <w:lang w:val="en-US" w:bidi="th-TH"/>
                      </w:rPr>
                      <w:t>3. Data acquisition system</w:t>
                    </w:r>
                  </w:p>
                </w:txbxContent>
              </v:textbox>
            </v:shape>
            <w10:wrap type="none"/>
            <w10:anchorlock/>
          </v:group>
        </w:pict>
      </w:r>
    </w:p>
    <w:p w:rsidR="00A06274" w:rsidRPr="00D01CA6" w:rsidRDefault="00A06274" w:rsidP="00F165FC">
      <w:pPr>
        <w:rPr>
          <w:rFonts w:cstheme="minorBidi"/>
          <w:color w:val="0070C0"/>
          <w:sz w:val="20"/>
          <w:lang w:val="en-US" w:bidi="th-TH"/>
        </w:rPr>
      </w:pPr>
    </w:p>
    <w:p w:rsidR="00F165FC" w:rsidRPr="00A35805" w:rsidRDefault="00F165FC" w:rsidP="00A06274">
      <w:pPr>
        <w:rPr>
          <w:rFonts w:cstheme="minorBidi"/>
          <w:sz w:val="16"/>
          <w:szCs w:val="16"/>
          <w:lang w:val="en-US" w:bidi="th-TH"/>
        </w:rPr>
      </w:pPr>
      <w:r w:rsidRPr="00A35805">
        <w:rPr>
          <w:rFonts w:cstheme="minorBidi"/>
          <w:b/>
          <w:bCs/>
          <w:sz w:val="16"/>
          <w:szCs w:val="16"/>
          <w:lang w:val="en-US" w:bidi="th-TH"/>
        </w:rPr>
        <w:t>Figure 1:</w:t>
      </w:r>
      <w:r w:rsidRPr="00A35805">
        <w:rPr>
          <w:rFonts w:cstheme="minorBidi"/>
          <w:sz w:val="16"/>
          <w:szCs w:val="16"/>
          <w:lang w:val="en-US" w:bidi="th-TH"/>
        </w:rPr>
        <w:t xml:space="preserve"> The system setup</w:t>
      </w:r>
    </w:p>
    <w:p w:rsidR="00F165FC" w:rsidRPr="00A35805" w:rsidRDefault="00F165FC" w:rsidP="006C420E">
      <w:pPr>
        <w:jc w:val="both"/>
        <w:rPr>
          <w:rFonts w:cstheme="minorBidi"/>
          <w:sz w:val="20"/>
          <w:lang w:val="en-US" w:bidi="th-TH"/>
        </w:rPr>
      </w:pPr>
    </w:p>
    <w:p w:rsidR="00F62060" w:rsidRPr="00A35805" w:rsidRDefault="00F62060">
      <w:pPr>
        <w:pStyle w:val="BodyText"/>
        <w:rPr>
          <w:i/>
        </w:rPr>
      </w:pPr>
      <w:r w:rsidRPr="00A35805">
        <w:rPr>
          <w:i/>
        </w:rPr>
        <w:t xml:space="preserve">2.2 </w:t>
      </w:r>
      <w:r w:rsidR="00E6088C" w:rsidRPr="00A35805">
        <w:rPr>
          <w:i/>
        </w:rPr>
        <w:t>Weighing system</w:t>
      </w:r>
    </w:p>
    <w:p w:rsidR="00540E77" w:rsidRDefault="00540E77" w:rsidP="00E44DAE">
      <w:pPr>
        <w:jc w:val="both"/>
        <w:rPr>
          <w:rFonts w:cstheme="minorBidi"/>
          <w:sz w:val="20"/>
          <w:lang w:val="en-US" w:bidi="th-TH"/>
        </w:rPr>
      </w:pPr>
      <w:r>
        <w:rPr>
          <w:rFonts w:cstheme="minorBidi"/>
          <w:sz w:val="20"/>
          <w:lang w:val="en-US" w:bidi="th-TH"/>
        </w:rPr>
        <w:t>The</w:t>
      </w:r>
      <w:r w:rsidR="00E44DAE" w:rsidRPr="00A35805">
        <w:rPr>
          <w:rFonts w:cstheme="minorBidi"/>
          <w:sz w:val="20"/>
          <w:lang w:val="en-US" w:bidi="th-TH"/>
        </w:rPr>
        <w:t xml:space="preserve"> </w:t>
      </w:r>
      <w:r w:rsidR="00544A4E" w:rsidRPr="00A35805">
        <w:rPr>
          <w:rFonts w:cstheme="minorBidi"/>
          <w:sz w:val="20"/>
          <w:lang w:val="en-US" w:bidi="th-TH"/>
        </w:rPr>
        <w:t xml:space="preserve">study of effects of weighing balances due to the infusion devices </w:t>
      </w:r>
      <w:r w:rsidR="00E44DAE" w:rsidRPr="00A35805">
        <w:rPr>
          <w:rFonts w:cstheme="minorBidi"/>
          <w:sz w:val="20"/>
          <w:lang w:val="en-US" w:bidi="th-TH"/>
        </w:rPr>
        <w:t>[4] shows the factors that affect the uncertainty evaluation</w:t>
      </w:r>
      <w:r>
        <w:rPr>
          <w:rFonts w:cstheme="minorBidi"/>
          <w:sz w:val="20"/>
          <w:lang w:val="en-US" w:bidi="th-TH"/>
        </w:rPr>
        <w:t>s</w:t>
      </w:r>
      <w:r w:rsidR="00E44DAE" w:rsidRPr="00A35805">
        <w:rPr>
          <w:rFonts w:cstheme="minorBidi"/>
          <w:sz w:val="20"/>
          <w:lang w:val="en-US" w:bidi="th-TH"/>
        </w:rPr>
        <w:t xml:space="preserve">. Some of those factors are recognized by the users who often use the balances. However, for the small flow rate calibration, more factors have to be considered such as evaporation rate and environmental vibration. </w:t>
      </w:r>
      <w:r>
        <w:rPr>
          <w:rFonts w:cstheme="minorBidi"/>
          <w:sz w:val="20"/>
          <w:lang w:val="en-US" w:bidi="th-TH"/>
        </w:rPr>
        <w:t>The</w:t>
      </w:r>
      <w:r w:rsidR="00E44DAE" w:rsidRPr="00A35805">
        <w:rPr>
          <w:rFonts w:cstheme="minorBidi"/>
          <w:sz w:val="20"/>
          <w:lang w:val="en-US" w:bidi="th-TH"/>
        </w:rPr>
        <w:t xml:space="preserve"> Figure 2 shows the shield that prevents the variation due to the laboratory vibration and air flow. </w:t>
      </w:r>
    </w:p>
    <w:p w:rsidR="00540E77" w:rsidRDefault="001F146F" w:rsidP="00540E77">
      <w:pPr>
        <w:rPr>
          <w:rFonts w:cstheme="minorBidi"/>
          <w:sz w:val="20"/>
          <w:lang w:val="en-US" w:bidi="th-TH"/>
        </w:rPr>
      </w:pPr>
      <w:r>
        <w:rPr>
          <w:rFonts w:cstheme="minorBidi"/>
          <w:sz w:val="20"/>
          <w:lang w:val="en-US" w:bidi="th-TH"/>
        </w:rPr>
      </w:r>
      <w:r>
        <w:rPr>
          <w:rFonts w:cstheme="minorBidi"/>
          <w:sz w:val="20"/>
          <w:lang w:val="en-US" w:bidi="th-TH"/>
        </w:rPr>
        <w:pict>
          <v:group id="_x0000_s1093" editas="canvas" style="width:220.85pt;height:155.05pt;mso-position-horizontal-relative:char;mso-position-vertical-relative:line" coordorigin="3843,6513" coordsize="4417,3101">
            <o:lock v:ext="edit" aspectratio="t"/>
            <v:shape id="_x0000_s1094" type="#_x0000_t75" style="position:absolute;left:3843;top:6513;width:4417;height:3101" o:preferrelative="f">
              <v:fill o:detectmouseclick="t"/>
              <v:path o:extrusionok="t" o:connecttype="none"/>
              <o:lock v:ext="edit" text="t"/>
            </v:shape>
            <v:shape id="_x0000_s1095" type="#_x0000_t202" style="position:absolute;left:4103;top:7054;width:1124;height:1029" filled="f" stroked="f">
              <v:textbox>
                <w:txbxContent>
                  <w:p w:rsidR="00540E77" w:rsidRPr="00FC4631" w:rsidRDefault="00540E77" w:rsidP="00540E77">
                    <w:pPr>
                      <w:jc w:val="center"/>
                      <w:rPr>
                        <w:color w:val="C00000"/>
                        <w:sz w:val="16"/>
                        <w:szCs w:val="12"/>
                        <w:lang w:val="en-US"/>
                      </w:rPr>
                    </w:pPr>
                    <w:r w:rsidRPr="004C0731">
                      <w:rPr>
                        <w:b/>
                        <w:bCs/>
                        <w:color w:val="C00000"/>
                        <w:sz w:val="16"/>
                        <w:szCs w:val="12"/>
                        <w:lang w:val="en-US"/>
                      </w:rPr>
                      <w:t xml:space="preserve">Cover </w:t>
                    </w:r>
                    <w:r>
                      <w:rPr>
                        <w:i/>
                        <w:iCs/>
                        <w:color w:val="C00000"/>
                        <w:sz w:val="16"/>
                        <w:szCs w:val="12"/>
                        <w:lang w:val="en-US"/>
                      </w:rPr>
                      <w:t>E</w:t>
                    </w:r>
                    <w:r w:rsidRPr="00FC4631">
                      <w:rPr>
                        <w:i/>
                        <w:iCs/>
                        <w:color w:val="C00000"/>
                        <w:sz w:val="16"/>
                        <w:szCs w:val="12"/>
                        <w:lang w:val="en-US"/>
                      </w:rPr>
                      <w:t>vaporation protection</w:t>
                    </w:r>
                  </w:p>
                </w:txbxContent>
              </v:textbox>
            </v:shape>
            <v:shape id="_x0000_s1096" type="#_x0000_t202" style="position:absolute;left:6737;top:7862;width:1343;height:829" filled="f" stroked="f">
              <v:textbox>
                <w:txbxContent>
                  <w:p w:rsidR="00540E77" w:rsidRPr="004C0731" w:rsidRDefault="00540E77" w:rsidP="00540E77">
                    <w:pPr>
                      <w:jc w:val="center"/>
                      <w:rPr>
                        <w:b/>
                        <w:bCs/>
                        <w:color w:val="C00000"/>
                        <w:sz w:val="16"/>
                        <w:szCs w:val="16"/>
                        <w:lang w:val="en-US"/>
                      </w:rPr>
                    </w:pPr>
                    <w:r w:rsidRPr="004C0731">
                      <w:rPr>
                        <w:b/>
                        <w:bCs/>
                        <w:color w:val="C00000"/>
                        <w:sz w:val="16"/>
                        <w:szCs w:val="16"/>
                        <w:lang w:val="en-US"/>
                      </w:rPr>
                      <w:t xml:space="preserve">Shield </w:t>
                    </w:r>
                  </w:p>
                  <w:p w:rsidR="00540E77" w:rsidRPr="004C0731" w:rsidRDefault="00540E77" w:rsidP="00540E77">
                    <w:pPr>
                      <w:jc w:val="center"/>
                      <w:rPr>
                        <w:color w:val="C00000"/>
                        <w:sz w:val="16"/>
                        <w:szCs w:val="16"/>
                        <w:lang w:val="en-US"/>
                      </w:rPr>
                    </w:pPr>
                    <w:r w:rsidRPr="004C0731">
                      <w:rPr>
                        <w:i/>
                        <w:iCs/>
                        <w:color w:val="C00000"/>
                        <w:sz w:val="16"/>
                        <w:szCs w:val="16"/>
                        <w:lang w:val="en-US"/>
                      </w:rPr>
                      <w:t>Variation of the environment</w:t>
                    </w:r>
                  </w:p>
                </w:txbxContent>
              </v:textbox>
            </v:shape>
            <v:shape id="_x0000_s1097" type="#_x0000_t202" style="position:absolute;left:4033;top:8250;width:1189;height:356" filled="f" stroked="f">
              <v:textbox>
                <w:txbxContent>
                  <w:p w:rsidR="00540E77" w:rsidRPr="00FC4631" w:rsidRDefault="00540E77" w:rsidP="00540E77">
                    <w:pPr>
                      <w:jc w:val="center"/>
                      <w:rPr>
                        <w:color w:val="C00000"/>
                        <w:sz w:val="16"/>
                        <w:szCs w:val="12"/>
                        <w:lang w:val="en-US"/>
                      </w:rPr>
                    </w:pPr>
                    <w:r>
                      <w:rPr>
                        <w:color w:val="C00000"/>
                        <w:sz w:val="16"/>
                        <w:szCs w:val="12"/>
                        <w:lang w:val="en-US"/>
                      </w:rPr>
                      <w:t>Fluid level</w:t>
                    </w:r>
                  </w:p>
                </w:txbxContent>
              </v:textbox>
            </v:shape>
            <v:shape id="_x0000_s1098" type="#_x0000_t202" style="position:absolute;left:6092;top:6811;width:1387;height:317" filled="f" stroked="f">
              <v:textbox>
                <w:txbxContent>
                  <w:p w:rsidR="00540E77" w:rsidRPr="00FC4631" w:rsidRDefault="00540E77" w:rsidP="00540E77">
                    <w:pPr>
                      <w:jc w:val="center"/>
                      <w:rPr>
                        <w:color w:val="C00000"/>
                        <w:sz w:val="16"/>
                        <w:szCs w:val="12"/>
                        <w:lang w:val="en-US"/>
                      </w:rPr>
                    </w:pPr>
                    <w:r>
                      <w:rPr>
                        <w:color w:val="C00000"/>
                        <w:sz w:val="16"/>
                        <w:szCs w:val="12"/>
                        <w:lang w:val="en-US"/>
                      </w:rPr>
                      <w:t>18G needle</w:t>
                    </w:r>
                  </w:p>
                </w:txbxContent>
              </v:textbox>
            </v:shape>
            <v:shape id="_x0000_s1099" type="#_x0000_t32" style="position:absolute;left:6236;top:7225;width:1;height:346" o:connectortype="straight" strokecolor="#548dd4 [1951]"/>
            <v:shape id="_x0000_s1100" type="#_x0000_t32" style="position:absolute;left:6309;top:7225;width:1;height:271" o:connectortype="straight" strokecolor="#548dd4 [1951]"/>
            <v:shape id="_x0000_s1101" type="#_x0000_t32" style="position:absolute;left:6308;top:7496;width:317;height:1" o:connectortype="straight" strokecolor="#548dd4 [1951]"/>
            <v:shape id="_x0000_s1102" type="#_x0000_t32" style="position:absolute;left:6784;top:7682;width:1;height:1356" o:connectortype="straight" strokecolor="#548dd4 [1951]"/>
            <v:shape id="_x0000_s1103" type="#_x0000_t32" style="position:absolute;left:6237;top:7570;width:317;height:1" o:connectortype="straight" strokecolor="#548dd4 [1951]"/>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04" type="#_x0000_t19" style="position:absolute;left:6599;top:7497;width:185;height:185" coordsize="21600,25238" adj=",635504" path="wr-21600,,21600,43200,,,21291,25238nfewr-21600,,21600,43200,,,21291,25238l,21600nsxe" strokecolor="#548dd4 [1951]">
              <v:path o:connectlocs="0,0;21291,25238;0,21600"/>
            </v:shape>
            <v:shape id="_x0000_s1105" type="#_x0000_t19" style="position:absolute;left:6554;top:7571;width:156;height:158" coordsize="20064,21600" adj=",-1424659" path="wr-21600,,21600,43200,,,20064,13600nfewr-21600,,21600,43200,,,20064,13600l,21600nsxe" strokecolor="#548dd4 [1951]">
              <v:path o:connectlocs="0,0;20064,13600;0,21600"/>
            </v:shape>
            <v:shape id="_x0000_s1106" type="#_x0000_t32" style="position:absolute;left:6710;top:7665;width:1;height:1267" o:connectortype="straight" strokecolor="#548dd4 [1951]"/>
            <v:shape id="_x0000_s1107" type="#_x0000_t32" style="position:absolute;left:5285;top:9038;width:1495;height:1" o:connectortype="straight" strokecolor="#548dd4 [1951]"/>
            <v:shape id="_x0000_s1108" type="#_x0000_t32" style="position:absolute;left:5832;top:7225;width:1;height:346;flip:x" o:connectortype="straight" strokecolor="#548dd4 [1951]"/>
            <v:shape id="_x0000_s1109" type="#_x0000_t32" style="position:absolute;left:5759;top:7225;width:1;height:271;flip:x" o:connectortype="straight" strokecolor="#548dd4 [1951]"/>
            <v:shape id="_x0000_s1110" type="#_x0000_t32" style="position:absolute;left:5444;top:7496;width:317;height:1;flip:x" o:connectortype="straight" strokecolor="#548dd4 [1951]"/>
            <v:shape id="_x0000_s1111" type="#_x0000_t32" style="position:absolute;left:5285;top:7682;width:1;height:1355" o:connectortype="straight" strokecolor="#548dd4 [1951]"/>
            <v:shape id="_x0000_s1112" type="#_x0000_t32" style="position:absolute;left:5515;top:7570;width:317;height:1;flip:x" o:connectortype="straight" strokecolor="#548dd4 [1951]"/>
            <v:shape id="_x0000_s1113" type="#_x0000_t19" style="position:absolute;left:5285;top:7497;width:185;height:185;flip:x" coordsize="21600,25238" adj=",635504" path="wr-21600,,21600,43200,,,21291,25238nfewr-21600,,21600,43200,,,21291,25238l,21600nsxe" strokecolor="#548dd4 [1951]">
              <v:path o:connectlocs="0,0;21291,25238;0,21600"/>
            </v:shape>
            <v:shape id="_x0000_s1114" type="#_x0000_t19" style="position:absolute;left:5359;top:7571;width:156;height:158;flip:x" coordsize="20064,21600" adj=",-1424659" path="wr-21600,,21600,43200,,,20064,13600nfewr-21600,,21600,43200,,,20064,13600l,21600nsxe" strokecolor="#548dd4 [1951]">
              <v:path o:connectlocs="0,0;20064,13600;0,21600"/>
            </v:shape>
            <v:shape id="_x0000_s1115" type="#_x0000_t32" style="position:absolute;left:5359;top:7665;width:1;height:1267" o:connectortype="straight" strokecolor="#548dd4 [1951]"/>
            <v:shape id="_x0000_s1116" type="#_x0000_t32" style="position:absolute;left:5359;top:8949;width:1352;height:1" o:connectortype="straight" strokecolor="#548dd4 [1951]"/>
            <v:shape id="_x0000_s1117" type="#_x0000_t32" style="position:absolute;left:5614;top:7189;width:340;height:1" o:connectortype="straight" strokecolor="#0070c0" strokeweight="3.75pt"/>
            <v:shape id="_x0000_s1118" type="#_x0000_t32" style="position:absolute;left:6092;top:7188;width:340;height:1" o:connectortype="straight" strokecolor="#0070c0" strokeweight="3.75pt"/>
            <v:shape id="_x0000_s1119" type="#_x0000_t32" style="position:absolute;left:5360;top:8419;width:1352;height:1" o:connectortype="straight" strokecolor="#548dd4 [1951]"/>
            <v:rect id="_x0000_s1120" style="position:absolute;left:5981;top:6652;width:71;height:1431;flip:x" strokeweight=".5pt"/>
            <v:shape id="_x0000_s1121" type="#_x0000_t32" style="position:absolute;left:6184;top:6749;width:1896;height:1" o:connectortype="straight" strokecolor="#4e6128 [1606]" strokeweight="1.75pt"/>
            <v:rect id="_x0000_s1122" style="position:absolute;left:5159;top:9125;width:1749;height:203" fillcolor="#938953 [1614]" strokecolor="#938953 [1614]"/>
            <v:shape id="_x0000_s1123" type="#_x0000_t202" style="position:absolute;left:5135;top:9064;width:1791;height:354" filled="f" stroked="f">
              <v:textbox>
                <w:txbxContent>
                  <w:p w:rsidR="00540E77" w:rsidRPr="004C0731" w:rsidRDefault="00540E77" w:rsidP="00540E77">
                    <w:pPr>
                      <w:jc w:val="center"/>
                      <w:rPr>
                        <w:color w:val="FFFFFF" w:themeColor="background1"/>
                        <w:sz w:val="16"/>
                        <w:szCs w:val="12"/>
                        <w:lang w:val="en-US"/>
                      </w:rPr>
                    </w:pPr>
                    <w:r w:rsidRPr="004C0731">
                      <w:rPr>
                        <w:color w:val="FFFFFF" w:themeColor="background1"/>
                        <w:sz w:val="16"/>
                        <w:szCs w:val="12"/>
                        <w:lang w:val="en-US"/>
                      </w:rPr>
                      <w:t>Balance</w:t>
                    </w:r>
                  </w:p>
                </w:txbxContent>
              </v:textbox>
            </v:shape>
            <v:shape id="_x0000_s1124" type="#_x0000_t32" style="position:absolute;left:3943;top:6750;width:1896;height:1" o:connectortype="straight" strokecolor="#4e6128 [1606]" strokeweight="1.75pt"/>
            <v:shape id="_x0000_s1125" type="#_x0000_t32" style="position:absolute;left:3952;top:6752;width:1;height:2666;flip:y" o:connectortype="straight" strokecolor="#4e6128 [1606]" strokeweight="1.75pt"/>
            <v:shape id="_x0000_s1126" type="#_x0000_t32" style="position:absolute;left:3936;top:9417;width:4144;height:1" o:connectortype="straight" strokecolor="#4e6128 [1606]" strokeweight="1.75pt"/>
            <v:shape id="_x0000_s1127" type="#_x0000_t32" style="position:absolute;left:8062;top:6749;width:1;height:2666;flip:y" o:connectortype="straight" strokecolor="#4e6128 [1606]" strokeweight="1.75pt"/>
            <w10:wrap type="none"/>
            <w10:anchorlock/>
          </v:group>
        </w:pict>
      </w:r>
    </w:p>
    <w:p w:rsidR="00A06274" w:rsidRPr="00A35805" w:rsidRDefault="00A06274" w:rsidP="00540E77">
      <w:pPr>
        <w:rPr>
          <w:rFonts w:cstheme="minorBidi"/>
          <w:sz w:val="20"/>
          <w:lang w:val="en-US" w:bidi="th-TH"/>
        </w:rPr>
      </w:pPr>
    </w:p>
    <w:p w:rsidR="00540E77" w:rsidRPr="00A35805" w:rsidRDefault="00540E77" w:rsidP="00A06274">
      <w:pPr>
        <w:rPr>
          <w:rFonts w:cstheme="minorBidi"/>
          <w:sz w:val="16"/>
          <w:szCs w:val="16"/>
          <w:lang w:val="en-US" w:bidi="th-TH"/>
        </w:rPr>
      </w:pPr>
      <w:r w:rsidRPr="00A35805">
        <w:rPr>
          <w:rFonts w:cstheme="minorBidi"/>
          <w:b/>
          <w:bCs/>
          <w:sz w:val="16"/>
          <w:szCs w:val="16"/>
          <w:lang w:val="en-US" w:bidi="th-TH"/>
        </w:rPr>
        <w:t>Figure 2:</w:t>
      </w:r>
      <w:r w:rsidRPr="00A35805">
        <w:rPr>
          <w:rFonts w:cstheme="minorBidi"/>
          <w:sz w:val="16"/>
          <w:szCs w:val="16"/>
          <w:lang w:val="en-US" w:bidi="th-TH"/>
        </w:rPr>
        <w:t xml:space="preserve"> Shield of weighing balance</w:t>
      </w:r>
    </w:p>
    <w:p w:rsidR="00540E77" w:rsidRDefault="00540E77" w:rsidP="00E44DAE">
      <w:pPr>
        <w:jc w:val="both"/>
        <w:rPr>
          <w:rFonts w:cstheme="minorBidi"/>
          <w:sz w:val="20"/>
          <w:lang w:val="en-US" w:bidi="th-TH"/>
        </w:rPr>
      </w:pPr>
    </w:p>
    <w:p w:rsidR="00F165FC" w:rsidRDefault="00F165FC" w:rsidP="00F165FC">
      <w:pPr>
        <w:rPr>
          <w:rFonts w:cstheme="minorBidi"/>
          <w:sz w:val="20"/>
          <w:lang w:val="en-US" w:bidi="th-TH"/>
        </w:rPr>
      </w:pPr>
      <w:r w:rsidRPr="00A35805">
        <w:rPr>
          <w:rFonts w:cstheme="minorBidi"/>
          <w:noProof/>
          <w:sz w:val="20"/>
          <w:lang w:val="en-US" w:eastAsia="en-US" w:bidi="th-TH"/>
        </w:rPr>
        <w:drawing>
          <wp:inline distT="0" distB="0" distL="0" distR="0">
            <wp:extent cx="2934031" cy="1979874"/>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6274" w:rsidRPr="00A35805" w:rsidRDefault="00A06274" w:rsidP="00F165FC">
      <w:pPr>
        <w:rPr>
          <w:rFonts w:cstheme="minorBidi"/>
          <w:sz w:val="20"/>
          <w:lang w:val="en-US" w:bidi="th-TH"/>
        </w:rPr>
      </w:pPr>
    </w:p>
    <w:p w:rsidR="00F165FC" w:rsidRPr="00A35805" w:rsidRDefault="00F165FC" w:rsidP="00A06274">
      <w:pPr>
        <w:rPr>
          <w:rFonts w:cstheme="minorBidi"/>
          <w:sz w:val="16"/>
          <w:szCs w:val="16"/>
          <w:lang w:val="en-US" w:bidi="th-TH"/>
        </w:rPr>
      </w:pPr>
      <w:r w:rsidRPr="00A35805">
        <w:rPr>
          <w:rFonts w:cstheme="minorBidi"/>
          <w:b/>
          <w:bCs/>
          <w:sz w:val="16"/>
          <w:szCs w:val="16"/>
          <w:lang w:val="en-US" w:bidi="th-TH"/>
        </w:rPr>
        <w:t xml:space="preserve">Figure </w:t>
      </w:r>
      <w:r w:rsidR="00E44DAE" w:rsidRPr="00A35805">
        <w:rPr>
          <w:rFonts w:cstheme="minorBidi"/>
          <w:b/>
          <w:bCs/>
          <w:sz w:val="16"/>
          <w:szCs w:val="16"/>
          <w:lang w:val="en-US" w:bidi="th-TH"/>
        </w:rPr>
        <w:t>3:</w:t>
      </w:r>
      <w:r w:rsidRPr="00A35805">
        <w:rPr>
          <w:rFonts w:cstheme="minorBidi"/>
          <w:sz w:val="16"/>
          <w:szCs w:val="16"/>
          <w:lang w:val="en-US" w:bidi="th-TH"/>
        </w:rPr>
        <w:t xml:space="preserve"> Evaporation rate with four types of vessels</w:t>
      </w:r>
    </w:p>
    <w:p w:rsidR="00540E77" w:rsidRDefault="00540E77" w:rsidP="00540E77">
      <w:pPr>
        <w:jc w:val="both"/>
        <w:rPr>
          <w:rFonts w:cstheme="minorBidi"/>
          <w:sz w:val="20"/>
          <w:lang w:val="en-US" w:bidi="th-TH"/>
        </w:rPr>
      </w:pPr>
    </w:p>
    <w:p w:rsidR="00540E77" w:rsidRPr="00A35805" w:rsidRDefault="00540E77" w:rsidP="00540E77">
      <w:pPr>
        <w:jc w:val="both"/>
        <w:rPr>
          <w:rFonts w:cstheme="minorBidi"/>
          <w:sz w:val="20"/>
          <w:lang w:val="en-US" w:bidi="th-TH"/>
        </w:rPr>
      </w:pPr>
      <w:r w:rsidRPr="00A35805">
        <w:rPr>
          <w:rFonts w:cstheme="minorBidi"/>
          <w:sz w:val="20"/>
          <w:lang w:val="en-US" w:bidi="th-TH"/>
        </w:rPr>
        <w:t xml:space="preserve">Evaporation is another factor that has to be considered. The evaporation rate is directly related to the mass loss during the calibration period. Then, the evaporations are </w:t>
      </w:r>
      <w:r w:rsidRPr="00A35805">
        <w:rPr>
          <w:rFonts w:cstheme="minorBidi"/>
          <w:sz w:val="20"/>
          <w:lang w:val="en-US" w:bidi="th-TH"/>
        </w:rPr>
        <w:lastRenderedPageBreak/>
        <w:t>tested with four different conditions; largemouth of polyethylene containers with and without cover, and small mouth of polyethylene containers with and without cover. Figure 3 reveals that the small mouth with cover giving the best result among four conditions. Moreover, the evaporation rate has to be counted into the uncertainty due to mass measurement.</w:t>
      </w:r>
    </w:p>
    <w:p w:rsidR="00032AFD" w:rsidRPr="00A35805" w:rsidRDefault="00032AFD" w:rsidP="00032AFD">
      <w:pPr>
        <w:rPr>
          <w:rFonts w:cstheme="minorBidi"/>
          <w:sz w:val="20"/>
          <w:lang w:val="en-US" w:bidi="th-TH"/>
        </w:rPr>
      </w:pPr>
    </w:p>
    <w:p w:rsidR="00032AFD" w:rsidRPr="00A35805" w:rsidRDefault="00032AFD" w:rsidP="00032AFD">
      <w:pPr>
        <w:pStyle w:val="BodyText"/>
        <w:rPr>
          <w:i/>
        </w:rPr>
      </w:pPr>
      <w:r w:rsidRPr="00A35805">
        <w:rPr>
          <w:i/>
        </w:rPr>
        <w:t>2.3Data acquisition system</w:t>
      </w:r>
    </w:p>
    <w:p w:rsidR="00E44DAE" w:rsidRPr="00A35805" w:rsidRDefault="00E44DAE" w:rsidP="00E44DAE">
      <w:pPr>
        <w:jc w:val="both"/>
        <w:rPr>
          <w:rFonts w:cstheme="minorBidi"/>
          <w:sz w:val="20"/>
          <w:lang w:val="en-US" w:bidi="th-TH"/>
        </w:rPr>
      </w:pPr>
      <w:r w:rsidRPr="00A35805">
        <w:rPr>
          <w:rFonts w:cstheme="minorBidi"/>
          <w:sz w:val="20"/>
          <w:lang w:val="en-US" w:bidi="th-TH"/>
        </w:rPr>
        <w:t>The data from the weighing balance are collected by using the LABVIEW programme. The LABVIEW is connected to the weighing balance (</w:t>
      </w:r>
      <w:r w:rsidR="009635FF" w:rsidRPr="00A35805">
        <w:rPr>
          <w:rFonts w:cstheme="minorBidi"/>
          <w:sz w:val="20"/>
          <w:lang w:val="en-US" w:bidi="th-TH"/>
        </w:rPr>
        <w:t>max. load</w:t>
      </w:r>
      <w:r w:rsidRPr="00A35805">
        <w:rPr>
          <w:rFonts w:cstheme="minorBidi"/>
          <w:sz w:val="20"/>
          <w:lang w:val="en-US" w:bidi="th-TH"/>
        </w:rPr>
        <w:t xml:space="preserve"> 1020g) via RS232 which is the real-time data processing. Both measured mass and time are recorded every 30 seconds and in the form of text which can be analyzed by excel or other suitable programme. The raw data can be calculated to find the discrete flow rate, the accumulate flow rate </w:t>
      </w:r>
      <w:r w:rsidR="00540E77">
        <w:rPr>
          <w:rFonts w:cstheme="minorBidi"/>
          <w:sz w:val="20"/>
          <w:lang w:val="en-US" w:bidi="th-TH"/>
        </w:rPr>
        <w:t>and</w:t>
      </w:r>
      <w:r w:rsidRPr="00A35805">
        <w:rPr>
          <w:rFonts w:cstheme="minorBidi"/>
          <w:sz w:val="20"/>
          <w:lang w:val="en-US" w:bidi="th-TH"/>
        </w:rPr>
        <w:t xml:space="preserve"> trumpet curve. The successively sequence of data is collected for about one hour this is counted as a one loop of calibration. </w:t>
      </w:r>
    </w:p>
    <w:p w:rsidR="00E44DAE" w:rsidRPr="00A35805" w:rsidRDefault="00E44DAE" w:rsidP="00E44DAE">
      <w:pPr>
        <w:jc w:val="both"/>
        <w:rPr>
          <w:rFonts w:cstheme="minorBidi"/>
          <w:sz w:val="20"/>
          <w:lang w:val="en-US" w:bidi="th-TH"/>
        </w:rPr>
      </w:pPr>
    </w:p>
    <w:p w:rsidR="00E44DAE" w:rsidRPr="00A35805" w:rsidRDefault="00E44DAE" w:rsidP="00E44DAE">
      <w:pPr>
        <w:jc w:val="both"/>
        <w:rPr>
          <w:rFonts w:cstheme="minorBidi"/>
          <w:sz w:val="20"/>
          <w:lang w:val="en-US" w:bidi="th-TH"/>
        </w:rPr>
      </w:pPr>
      <w:r w:rsidRPr="00A35805">
        <w:rPr>
          <w:rFonts w:cstheme="minorBidi"/>
          <w:sz w:val="20"/>
          <w:lang w:val="en-US" w:bidi="th-TH"/>
        </w:rPr>
        <w:t xml:space="preserve">Moreover, other equipments used in this calibration are temperature PT100 for measuring the water temperature and the electronic thermo-hygrometer for measuring the room conditions; room temperature and humidity. </w:t>
      </w:r>
      <w:r w:rsidR="009635FF" w:rsidRPr="00A35805">
        <w:rPr>
          <w:rFonts w:cstheme="minorBidi"/>
          <w:sz w:val="20"/>
          <w:lang w:val="en-US" w:bidi="th-TH"/>
        </w:rPr>
        <w:t>T</w:t>
      </w:r>
      <w:r w:rsidRPr="00A35805">
        <w:rPr>
          <w:rFonts w:cstheme="minorBidi"/>
          <w:sz w:val="20"/>
          <w:lang w:val="en-US" w:bidi="th-TH"/>
        </w:rPr>
        <w:t xml:space="preserve">he room conditions are controlled at (20 </w:t>
      </w:r>
      <w:r w:rsidRPr="00A35805">
        <w:rPr>
          <w:sz w:val="20"/>
          <w:lang w:val="en-US" w:bidi="th-TH"/>
        </w:rPr>
        <w:t>±</w:t>
      </w:r>
      <w:r w:rsidRPr="00A35805">
        <w:rPr>
          <w:rFonts w:cstheme="minorBidi"/>
          <w:sz w:val="20"/>
          <w:lang w:val="en-US" w:bidi="th-TH"/>
        </w:rPr>
        <w:t xml:space="preserve"> 2) </w:t>
      </w:r>
      <w:r w:rsidRPr="00A35805">
        <w:rPr>
          <w:sz w:val="20"/>
          <w:lang w:val="en-US" w:bidi="th-TH"/>
        </w:rPr>
        <w:t>º</w:t>
      </w:r>
      <w:r w:rsidRPr="00A35805">
        <w:rPr>
          <w:rFonts w:cstheme="minorBidi"/>
          <w:sz w:val="20"/>
          <w:lang w:val="en-US" w:bidi="th-TH"/>
        </w:rPr>
        <w:t>C and (55</w:t>
      </w:r>
      <w:r w:rsidRPr="00A35805">
        <w:rPr>
          <w:sz w:val="20"/>
          <w:lang w:val="en-US" w:bidi="th-TH"/>
        </w:rPr>
        <w:t xml:space="preserve"> ±</w:t>
      </w:r>
      <w:r w:rsidRPr="00A35805">
        <w:rPr>
          <w:rFonts w:cstheme="minorBidi"/>
          <w:sz w:val="20"/>
          <w:lang w:val="en-US" w:bidi="th-TH"/>
        </w:rPr>
        <w:t xml:space="preserve"> 15) %RH.</w:t>
      </w:r>
    </w:p>
    <w:p w:rsidR="00E44DAE" w:rsidRPr="00A35805" w:rsidRDefault="00E44DAE" w:rsidP="00E44DAE">
      <w:pPr>
        <w:jc w:val="both"/>
        <w:rPr>
          <w:rFonts w:cstheme="minorBidi"/>
          <w:sz w:val="20"/>
          <w:lang w:val="en-US" w:bidi="th-TH"/>
        </w:rPr>
      </w:pPr>
    </w:p>
    <w:p w:rsidR="003E4A76" w:rsidRPr="00A35805" w:rsidRDefault="003E4A76" w:rsidP="003E4A76">
      <w:pPr>
        <w:pStyle w:val="Heading1"/>
      </w:pPr>
      <w:r w:rsidRPr="00A35805">
        <w:t xml:space="preserve">3. </w:t>
      </w:r>
      <w:r w:rsidR="00E44DAE" w:rsidRPr="00A35805">
        <w:t xml:space="preserve">Calibration </w:t>
      </w:r>
      <w:r w:rsidRPr="00A35805">
        <w:t>Procedures</w:t>
      </w:r>
    </w:p>
    <w:p w:rsidR="00AB51F5" w:rsidRPr="00A35805" w:rsidRDefault="00AB51F5" w:rsidP="00E44DAE">
      <w:pPr>
        <w:pStyle w:val="Heading1"/>
        <w:jc w:val="both"/>
        <w:rPr>
          <w:b w:val="0"/>
          <w:bCs/>
          <w:lang w:val="en-US"/>
        </w:rPr>
      </w:pPr>
    </w:p>
    <w:p w:rsidR="00E44DAE" w:rsidRPr="00A35805" w:rsidRDefault="00E44DAE" w:rsidP="00E44DAE">
      <w:pPr>
        <w:jc w:val="both"/>
        <w:rPr>
          <w:rFonts w:cstheme="minorBidi"/>
          <w:sz w:val="20"/>
          <w:lang w:val="en-US" w:bidi="th-TH"/>
        </w:rPr>
      </w:pPr>
      <w:r w:rsidRPr="00A35805">
        <w:rPr>
          <w:rFonts w:cstheme="minorBidi"/>
          <w:sz w:val="20"/>
          <w:lang w:val="en-US" w:bidi="th-TH"/>
        </w:rPr>
        <w:t>The flow rates are calibrated at 50, 100 and 300 ml/h. Those flow</w:t>
      </w:r>
      <w:r w:rsidR="0038133D">
        <w:rPr>
          <w:rFonts w:cstheme="minorBidi"/>
          <w:sz w:val="20"/>
          <w:lang w:val="en-US" w:bidi="th-TH"/>
        </w:rPr>
        <w:t xml:space="preserve"> </w:t>
      </w:r>
      <w:r w:rsidRPr="00A35805">
        <w:rPr>
          <w:rFonts w:cstheme="minorBidi"/>
          <w:sz w:val="20"/>
          <w:lang w:val="en-US" w:bidi="th-TH"/>
        </w:rPr>
        <w:t>rates are normally selected to infuse the drugs or solutions to patients. At each flow</w:t>
      </w:r>
      <w:r w:rsidR="0038133D">
        <w:rPr>
          <w:rFonts w:cstheme="minorBidi"/>
          <w:sz w:val="20"/>
          <w:lang w:val="en-US" w:bidi="th-TH"/>
        </w:rPr>
        <w:t xml:space="preserve"> </w:t>
      </w:r>
      <w:r w:rsidRPr="00A35805">
        <w:rPr>
          <w:rFonts w:cstheme="minorBidi"/>
          <w:sz w:val="20"/>
          <w:lang w:val="en-US" w:bidi="th-TH"/>
        </w:rPr>
        <w:t>rates, mass and time are successively collected every 30 seconds from the weighing system. The calibration period is one hour and repeated for three loops.</w:t>
      </w:r>
      <w:r w:rsidR="0038133D">
        <w:rPr>
          <w:rFonts w:cstheme="minorBidi"/>
          <w:sz w:val="20"/>
          <w:lang w:val="en-US" w:bidi="th-TH"/>
        </w:rPr>
        <w:t xml:space="preserve"> </w:t>
      </w:r>
      <w:r w:rsidRPr="00A35805">
        <w:rPr>
          <w:rFonts w:cstheme="minorBidi"/>
          <w:sz w:val="20"/>
          <w:lang w:val="en-US" w:bidi="th-TH"/>
        </w:rPr>
        <w:t xml:space="preserve">The data from the UUC are </w:t>
      </w:r>
      <w:r w:rsidR="00540E77">
        <w:rPr>
          <w:rFonts w:cstheme="minorBidi"/>
          <w:sz w:val="20"/>
          <w:lang w:val="en-US" w:bidi="th-TH"/>
        </w:rPr>
        <w:t>recorded</w:t>
      </w:r>
      <w:r w:rsidRPr="00A35805">
        <w:rPr>
          <w:rFonts w:cstheme="minorBidi"/>
          <w:sz w:val="20"/>
          <w:lang w:val="en-US" w:bidi="th-TH"/>
        </w:rPr>
        <w:t xml:space="preserve"> depending on its software. However, the UUC data have to show the measured flow</w:t>
      </w:r>
      <w:r w:rsidR="0038133D">
        <w:rPr>
          <w:rFonts w:cstheme="minorBidi"/>
          <w:sz w:val="20"/>
          <w:lang w:val="en-US" w:bidi="th-TH"/>
        </w:rPr>
        <w:t xml:space="preserve"> </w:t>
      </w:r>
      <w:r w:rsidRPr="00A35805">
        <w:rPr>
          <w:rFonts w:cstheme="minorBidi"/>
          <w:sz w:val="20"/>
          <w:lang w:val="en-US" w:bidi="th-TH"/>
        </w:rPr>
        <w:t xml:space="preserve">rates. Other parameters such as the water temperature, ambient temperature and ambient humidity are also recorded. </w:t>
      </w:r>
    </w:p>
    <w:p w:rsidR="00E44DAE" w:rsidRPr="00A35805" w:rsidRDefault="00E44DAE" w:rsidP="00E44DAE">
      <w:pPr>
        <w:jc w:val="both"/>
        <w:rPr>
          <w:rFonts w:cstheme="minorBidi"/>
          <w:sz w:val="20"/>
          <w:lang w:val="en-US" w:bidi="th-TH"/>
        </w:rPr>
      </w:pPr>
    </w:p>
    <w:p w:rsidR="00E44DAE" w:rsidRPr="00A35805" w:rsidRDefault="00E44DAE" w:rsidP="00E44DAE">
      <w:pPr>
        <w:jc w:val="both"/>
        <w:rPr>
          <w:rFonts w:cstheme="minorBidi"/>
          <w:sz w:val="20"/>
          <w:lang w:val="en-US" w:bidi="th-TH"/>
        </w:rPr>
      </w:pPr>
      <w:r w:rsidRPr="00A35805">
        <w:rPr>
          <w:rFonts w:cstheme="minorBidi"/>
          <w:sz w:val="20"/>
          <w:lang w:val="en-US" w:bidi="th-TH"/>
        </w:rPr>
        <w:t>The measured mass and time are used for calculating the flow</w:t>
      </w:r>
      <w:r w:rsidR="0038133D">
        <w:rPr>
          <w:rFonts w:cstheme="minorBidi"/>
          <w:sz w:val="20"/>
          <w:lang w:val="en-US" w:bidi="th-TH"/>
        </w:rPr>
        <w:t xml:space="preserve"> </w:t>
      </w:r>
      <w:r w:rsidRPr="00A35805">
        <w:rPr>
          <w:rFonts w:cstheme="minorBidi"/>
          <w:sz w:val="20"/>
          <w:lang w:val="en-US" w:bidi="th-TH"/>
        </w:rPr>
        <w:t>rates. The mass of each increment are converted to volume by using Equation (1) which comes from ISO/TR 20461 [5].</w:t>
      </w:r>
    </w:p>
    <w:p w:rsidR="00E44DAE" w:rsidRPr="00A35805" w:rsidRDefault="00E44DAE" w:rsidP="00E44DAE">
      <w:pPr>
        <w:jc w:val="both"/>
        <w:rPr>
          <w:rFonts w:cstheme="minorBidi"/>
          <w:sz w:val="20"/>
          <w:lang w:val="en-US" w:bidi="th-TH"/>
        </w:rPr>
      </w:pPr>
    </w:p>
    <w:p w:rsidR="00E44DAE" w:rsidRPr="00A35805" w:rsidRDefault="00E44DAE" w:rsidP="009635FF">
      <w:pPr>
        <w:ind w:left="720" w:firstLine="720"/>
        <w:jc w:val="both"/>
        <w:rPr>
          <w:rFonts w:cstheme="minorBidi"/>
          <w:sz w:val="20"/>
          <w:lang w:val="en-US" w:bidi="th-TH"/>
        </w:rPr>
      </w:pPr>
      <w:r w:rsidRPr="00A35805">
        <w:rPr>
          <w:position w:val="-18"/>
          <w:cs/>
        </w:rPr>
        <w:object w:dxaOrig="1520" w:dyaOrig="420">
          <v:shape id="_x0000_i1029" type="#_x0000_t75" style="width:77pt;height:20.65pt" o:ole="">
            <v:imagedata r:id="rId14" o:title=""/>
          </v:shape>
          <o:OLEObject Type="Embed" ProgID="Equation.3" ShapeID="_x0000_i1029" DrawAspect="Content" ObjectID="_1528092900" r:id="rId15"/>
        </w:object>
      </w:r>
      <w:r w:rsidRPr="00A35805">
        <w:rPr>
          <w:rFonts w:cstheme="minorBidi"/>
          <w:sz w:val="20"/>
          <w:lang w:val="en-US" w:bidi="th-TH"/>
        </w:rPr>
        <w:t xml:space="preserve"> </w:t>
      </w:r>
      <w:r w:rsidR="009635FF" w:rsidRPr="00A35805">
        <w:rPr>
          <w:rFonts w:cstheme="minorBidi"/>
          <w:sz w:val="20"/>
          <w:lang w:val="en-US" w:bidi="th-TH"/>
        </w:rPr>
        <w:tab/>
        <w:t xml:space="preserve">           </w:t>
      </w:r>
      <w:r w:rsidRPr="00A35805">
        <w:rPr>
          <w:rFonts w:cstheme="minorBidi"/>
          <w:sz w:val="20"/>
          <w:lang w:val="en-US" w:bidi="th-TH"/>
        </w:rPr>
        <w:t>(1)</w:t>
      </w:r>
    </w:p>
    <w:p w:rsidR="00E44DAE" w:rsidRPr="00A35805" w:rsidRDefault="008559B5" w:rsidP="00E44DAE">
      <w:pPr>
        <w:jc w:val="both"/>
        <w:rPr>
          <w:rFonts w:cstheme="minorBidi"/>
          <w:sz w:val="20"/>
          <w:lang w:val="en-US" w:bidi="th-TH"/>
        </w:rPr>
      </w:pPr>
      <w:r w:rsidRPr="008559B5">
        <w:rPr>
          <w:sz w:val="20"/>
          <w:lang w:val="en-GB"/>
        </w:rPr>
        <w:t xml:space="preserve">Where </w:t>
      </w:r>
      <w:r w:rsidRPr="00A35805">
        <w:rPr>
          <w:i/>
          <w:iCs/>
          <w:sz w:val="20"/>
          <w:lang w:val="en-GB"/>
        </w:rPr>
        <w:t>m</w:t>
      </w:r>
      <w:r w:rsidRPr="00A35805">
        <w:rPr>
          <w:i/>
          <w:iCs/>
          <w:sz w:val="20"/>
          <w:vertAlign w:val="subscript"/>
          <w:lang w:val="en-GB"/>
        </w:rPr>
        <w:t>w</w:t>
      </w:r>
      <w:r w:rsidRPr="00A35805">
        <w:rPr>
          <w:sz w:val="20"/>
          <w:lang w:val="en-GB"/>
        </w:rPr>
        <w:t xml:space="preserve"> </w:t>
      </w:r>
      <w:r>
        <w:rPr>
          <w:sz w:val="20"/>
          <w:lang w:val="en-GB"/>
        </w:rPr>
        <w:t>t</w:t>
      </w:r>
      <w:r w:rsidR="00E44DAE" w:rsidRPr="00A35805">
        <w:rPr>
          <w:sz w:val="20"/>
          <w:lang w:val="en-GB"/>
        </w:rPr>
        <w:t xml:space="preserve">he </w:t>
      </w:r>
      <w:r>
        <w:rPr>
          <w:sz w:val="20"/>
          <w:lang w:val="en-GB"/>
        </w:rPr>
        <w:t xml:space="preserve">collected </w:t>
      </w:r>
      <w:r w:rsidR="00E44DAE" w:rsidRPr="00A35805">
        <w:rPr>
          <w:sz w:val="20"/>
          <w:lang w:val="en-GB"/>
        </w:rPr>
        <w:t xml:space="preserve">mass of water </w:t>
      </w:r>
    </w:p>
    <w:p w:rsidR="00E44DAE" w:rsidRPr="00A35805" w:rsidRDefault="008559B5" w:rsidP="008559B5">
      <w:pPr>
        <w:ind w:left="709" w:hanging="709"/>
        <w:jc w:val="both"/>
        <w:rPr>
          <w:sz w:val="20"/>
          <w:lang w:val="en-GB"/>
        </w:rPr>
      </w:pPr>
      <w:r>
        <w:rPr>
          <w:i/>
          <w:iCs/>
          <w:sz w:val="20"/>
          <w:lang w:val="en-GB"/>
        </w:rPr>
        <w:t xml:space="preserve">           </w:t>
      </w:r>
      <w:r w:rsidR="00E44DAE" w:rsidRPr="00A35805">
        <w:rPr>
          <w:i/>
          <w:iCs/>
          <w:sz w:val="20"/>
          <w:lang w:val="en-GB"/>
        </w:rPr>
        <w:t>Z</w:t>
      </w:r>
      <w:r w:rsidR="00E44DAE" w:rsidRPr="00A35805">
        <w:rPr>
          <w:sz w:val="20"/>
          <w:lang w:val="en-GB"/>
        </w:rPr>
        <w:t xml:space="preserve"> the combined factor for buoyancy correction and conversion from mass to volume </w:t>
      </w:r>
    </w:p>
    <w:p w:rsidR="00E44DAE" w:rsidRPr="00A35805" w:rsidRDefault="008559B5" w:rsidP="008559B5">
      <w:pPr>
        <w:ind w:left="709" w:hanging="709"/>
        <w:jc w:val="both"/>
        <w:rPr>
          <w:sz w:val="20"/>
          <w:lang w:val="en-GB"/>
        </w:rPr>
      </w:pPr>
      <w:r>
        <w:rPr>
          <w:i/>
          <w:iCs/>
          <w:sz w:val="20"/>
          <w:lang w:val="en-GB"/>
        </w:rPr>
        <w:t xml:space="preserve">           </w:t>
      </w:r>
      <w:r w:rsidR="00E44DAE" w:rsidRPr="00A35805">
        <w:rPr>
          <w:i/>
          <w:iCs/>
          <w:sz w:val="20"/>
          <w:lang w:val="en-GB"/>
        </w:rPr>
        <w:t>Y</w:t>
      </w:r>
      <w:r w:rsidR="00E44DAE" w:rsidRPr="00A35805">
        <w:rPr>
          <w:sz w:val="20"/>
          <w:lang w:val="en-GB"/>
        </w:rPr>
        <w:t xml:space="preserve"> the thermal expansion correction factor of the delivering device </w:t>
      </w:r>
    </w:p>
    <w:p w:rsidR="00E44DAE" w:rsidRPr="00A35805" w:rsidRDefault="00E44DAE" w:rsidP="00E44DAE">
      <w:pPr>
        <w:jc w:val="both"/>
        <w:rPr>
          <w:rFonts w:cstheme="minorBidi"/>
          <w:sz w:val="20"/>
          <w:lang w:val="en-GB" w:bidi="th-TH"/>
        </w:rPr>
      </w:pPr>
    </w:p>
    <w:p w:rsidR="00E44DAE" w:rsidRPr="00A35805" w:rsidRDefault="00E44DAE" w:rsidP="00E44DAE">
      <w:pPr>
        <w:jc w:val="both"/>
        <w:rPr>
          <w:rFonts w:cstheme="minorBidi"/>
          <w:sz w:val="20"/>
          <w:lang w:val="en-US" w:bidi="th-TH"/>
        </w:rPr>
      </w:pPr>
      <w:r w:rsidRPr="00A35805">
        <w:rPr>
          <w:rFonts w:cstheme="minorBidi"/>
          <w:sz w:val="20"/>
          <w:lang w:val="en-US" w:bidi="th-TH"/>
        </w:rPr>
        <w:t>Since the measured mass is collected at every 30 seconds, then, the discrete flow</w:t>
      </w:r>
      <w:r w:rsidR="0060207D">
        <w:rPr>
          <w:rFonts w:cstheme="minorBidi"/>
          <w:sz w:val="20"/>
          <w:lang w:val="en-US" w:bidi="th-TH"/>
        </w:rPr>
        <w:t xml:space="preserve"> </w:t>
      </w:r>
      <w:r w:rsidRPr="00A35805">
        <w:rPr>
          <w:rFonts w:cstheme="minorBidi"/>
          <w:sz w:val="20"/>
          <w:lang w:val="en-US" w:bidi="th-TH"/>
        </w:rPr>
        <w:t>rates are executed every 30 seconds. Consequently, the discrete flow</w:t>
      </w:r>
      <w:r w:rsidR="0060207D">
        <w:rPr>
          <w:rFonts w:cstheme="minorBidi"/>
          <w:sz w:val="20"/>
          <w:lang w:val="en-US" w:bidi="th-TH"/>
        </w:rPr>
        <w:t xml:space="preserve"> </w:t>
      </w:r>
      <w:r w:rsidRPr="00A35805">
        <w:rPr>
          <w:rFonts w:cstheme="minorBidi"/>
          <w:sz w:val="20"/>
          <w:lang w:val="en-US" w:bidi="th-TH"/>
        </w:rPr>
        <w:t>rates in one hour must be 120 data and the standard flow</w:t>
      </w:r>
      <w:r w:rsidR="0060207D">
        <w:rPr>
          <w:rFonts w:cstheme="minorBidi"/>
          <w:sz w:val="20"/>
          <w:lang w:val="en-US" w:bidi="th-TH"/>
        </w:rPr>
        <w:t xml:space="preserve"> </w:t>
      </w:r>
      <w:r w:rsidRPr="00A35805">
        <w:rPr>
          <w:rFonts w:cstheme="minorBidi"/>
          <w:sz w:val="20"/>
          <w:lang w:val="en-US" w:bidi="th-TH"/>
        </w:rPr>
        <w:t>rates</w:t>
      </w:r>
      <w:r w:rsidR="0060207D">
        <w:rPr>
          <w:rFonts w:cstheme="minorBidi"/>
          <w:sz w:val="20"/>
          <w:lang w:val="en-US" w:bidi="th-TH"/>
        </w:rPr>
        <w:t xml:space="preserve"> </w:t>
      </w:r>
      <w:r w:rsidRPr="00A35805">
        <w:rPr>
          <w:rFonts w:cstheme="minorBidi"/>
          <w:sz w:val="20"/>
          <w:lang w:val="en-US" w:bidi="th-TH"/>
        </w:rPr>
        <w:t xml:space="preserve">can be calculated from the average value of those data. </w:t>
      </w:r>
    </w:p>
    <w:p w:rsidR="00E44DAE" w:rsidRPr="00A35805" w:rsidRDefault="00E44DAE" w:rsidP="00E44DAE">
      <w:pPr>
        <w:jc w:val="both"/>
        <w:rPr>
          <w:rFonts w:cstheme="minorBidi"/>
          <w:sz w:val="20"/>
          <w:lang w:val="en-US" w:bidi="th-TH"/>
        </w:rPr>
      </w:pPr>
    </w:p>
    <w:p w:rsidR="00E44DAE" w:rsidRDefault="00E44DAE" w:rsidP="00E44DAE">
      <w:pPr>
        <w:jc w:val="both"/>
        <w:rPr>
          <w:rFonts w:cstheme="minorBidi"/>
          <w:color w:val="0070C0"/>
          <w:sz w:val="20"/>
          <w:lang w:val="en-US" w:bidi="th-TH"/>
        </w:rPr>
      </w:pPr>
      <w:r w:rsidRPr="00A35805">
        <w:rPr>
          <w:rFonts w:cstheme="minorBidi"/>
          <w:sz w:val="20"/>
          <w:lang w:val="en-US" w:bidi="th-TH"/>
        </w:rPr>
        <w:t xml:space="preserve">The flow rates of the UUC can only get from manufacturer’s software. </w:t>
      </w:r>
      <w:r w:rsidR="00540E77">
        <w:rPr>
          <w:rFonts w:cstheme="minorBidi"/>
          <w:sz w:val="20"/>
          <w:lang w:val="en-US" w:bidi="th-TH"/>
        </w:rPr>
        <w:t xml:space="preserve">The deviation of the set flow </w:t>
      </w:r>
      <w:r w:rsidR="00540E77">
        <w:rPr>
          <w:rFonts w:cstheme="minorBidi"/>
          <w:sz w:val="20"/>
          <w:lang w:val="en-US" w:bidi="th-TH"/>
        </w:rPr>
        <w:lastRenderedPageBreak/>
        <w:t xml:space="preserve">rates is allowed at </w:t>
      </w:r>
      <w:r w:rsidR="00540E77">
        <w:rPr>
          <w:sz w:val="20"/>
          <w:lang w:val="en-US" w:bidi="th-TH"/>
        </w:rPr>
        <w:t>±</w:t>
      </w:r>
      <w:r w:rsidR="00540E77">
        <w:rPr>
          <w:rFonts w:cstheme="minorBidi"/>
          <w:sz w:val="20"/>
          <w:lang w:val="en-US" w:bidi="th-TH"/>
        </w:rPr>
        <w:t xml:space="preserve">10%. </w:t>
      </w:r>
      <w:r w:rsidRPr="00A35805">
        <w:rPr>
          <w:rFonts w:cstheme="minorBidi"/>
          <w:sz w:val="20"/>
          <w:lang w:val="en-US" w:bidi="th-TH"/>
        </w:rPr>
        <w:t xml:space="preserve">In </w:t>
      </w:r>
      <w:r w:rsidR="009635FF" w:rsidRPr="00A35805">
        <w:rPr>
          <w:rFonts w:cstheme="minorBidi"/>
          <w:sz w:val="20"/>
          <w:lang w:val="en-US" w:bidi="th-TH"/>
        </w:rPr>
        <w:t>F</w:t>
      </w:r>
      <w:r w:rsidRPr="00A35805">
        <w:rPr>
          <w:rFonts w:cstheme="minorBidi"/>
          <w:sz w:val="20"/>
          <w:lang w:val="en-US" w:bidi="th-TH"/>
        </w:rPr>
        <w:t xml:space="preserve">igure </w:t>
      </w:r>
      <w:r w:rsidR="009635FF" w:rsidRPr="00A35805">
        <w:rPr>
          <w:rFonts w:cstheme="minorBidi"/>
          <w:sz w:val="20"/>
          <w:lang w:val="en-US" w:bidi="th-TH"/>
        </w:rPr>
        <w:t>4 to 6</w:t>
      </w:r>
      <w:r w:rsidRPr="00A35805">
        <w:rPr>
          <w:rFonts w:cstheme="minorBidi"/>
          <w:sz w:val="20"/>
          <w:lang w:val="en-US" w:bidi="th-TH"/>
        </w:rPr>
        <w:t>, the discrete flow rates of the UUC and standard system are plotted.</w:t>
      </w:r>
    </w:p>
    <w:p w:rsidR="003E4A76" w:rsidRDefault="003E4A76" w:rsidP="00E44DAE">
      <w:pPr>
        <w:rPr>
          <w:rFonts w:cstheme="minorBidi"/>
          <w:color w:val="0070C0"/>
          <w:sz w:val="20"/>
          <w:lang w:val="en-US" w:bidi="th-TH"/>
        </w:rPr>
      </w:pPr>
      <w:r w:rsidRPr="00B95B53">
        <w:rPr>
          <w:rFonts w:cstheme="minorBidi"/>
          <w:noProof/>
          <w:color w:val="0070C0"/>
          <w:sz w:val="20"/>
          <w:lang w:val="en-US" w:eastAsia="en-US" w:bidi="th-TH"/>
        </w:rPr>
        <w:drawing>
          <wp:inline distT="0" distB="0" distL="0" distR="0">
            <wp:extent cx="1375576" cy="2202511"/>
            <wp:effectExtent l="0" t="0" r="0"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075DB5">
        <w:rPr>
          <w:rFonts w:cstheme="minorBidi"/>
          <w:noProof/>
          <w:color w:val="0070C0"/>
          <w:sz w:val="20"/>
          <w:lang w:val="en-US" w:eastAsia="en-US" w:bidi="th-TH"/>
        </w:rPr>
        <w:drawing>
          <wp:inline distT="0" distB="0" distL="0" distR="0">
            <wp:extent cx="1455088" cy="2138901"/>
            <wp:effectExtent l="0" t="0" r="0" b="0"/>
            <wp:docPr id="2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06274" w:rsidRDefault="00A06274" w:rsidP="00E44DAE">
      <w:pPr>
        <w:rPr>
          <w:rFonts w:cstheme="minorBidi"/>
          <w:color w:val="0070C0"/>
          <w:sz w:val="20"/>
          <w:lang w:val="en-US" w:bidi="th-TH"/>
        </w:rPr>
      </w:pPr>
    </w:p>
    <w:p w:rsidR="003E4A76" w:rsidRDefault="003E4A76" w:rsidP="003E4A76">
      <w:pPr>
        <w:rPr>
          <w:rFonts w:cstheme="minorBidi"/>
          <w:sz w:val="16"/>
          <w:szCs w:val="16"/>
          <w:lang w:val="en-US" w:bidi="th-TH"/>
        </w:rPr>
      </w:pPr>
      <w:r w:rsidRPr="00A35805">
        <w:rPr>
          <w:rFonts w:cstheme="minorBidi"/>
          <w:b/>
          <w:bCs/>
          <w:sz w:val="16"/>
          <w:szCs w:val="16"/>
          <w:lang w:val="en-US" w:bidi="th-TH"/>
        </w:rPr>
        <w:t>Figure 4:</w:t>
      </w:r>
      <w:r w:rsidRPr="00A35805">
        <w:rPr>
          <w:rFonts w:cstheme="minorBidi"/>
          <w:sz w:val="16"/>
          <w:szCs w:val="16"/>
          <w:lang w:val="en-US" w:bidi="th-TH"/>
        </w:rPr>
        <w:t xml:space="preserve"> Discrete flow</w:t>
      </w:r>
      <w:r w:rsidR="0060207D">
        <w:rPr>
          <w:rFonts w:cstheme="minorBidi"/>
          <w:sz w:val="16"/>
          <w:szCs w:val="16"/>
          <w:lang w:val="en-US" w:bidi="th-TH"/>
        </w:rPr>
        <w:t xml:space="preserve"> </w:t>
      </w:r>
      <w:r w:rsidRPr="00A35805">
        <w:rPr>
          <w:rFonts w:cstheme="minorBidi"/>
          <w:sz w:val="16"/>
          <w:szCs w:val="16"/>
          <w:lang w:val="en-US" w:bidi="th-TH"/>
        </w:rPr>
        <w:t>rates of UUC and standard system at 50 ml/h</w:t>
      </w:r>
    </w:p>
    <w:p w:rsidR="00A06274" w:rsidRPr="00A35805" w:rsidRDefault="00A06274" w:rsidP="003E4A76">
      <w:pPr>
        <w:rPr>
          <w:rFonts w:cstheme="minorBidi"/>
          <w:sz w:val="16"/>
          <w:szCs w:val="16"/>
          <w:lang w:val="en-US" w:bidi="th-TH"/>
        </w:rPr>
      </w:pPr>
    </w:p>
    <w:p w:rsidR="003E4A76" w:rsidRDefault="003E4A76" w:rsidP="003E4A76">
      <w:pPr>
        <w:rPr>
          <w:rFonts w:cstheme="minorBidi"/>
          <w:sz w:val="20"/>
          <w:lang w:val="en-US" w:bidi="th-TH"/>
        </w:rPr>
      </w:pPr>
      <w:r w:rsidRPr="00845B0A">
        <w:rPr>
          <w:rFonts w:cstheme="minorBidi"/>
          <w:noProof/>
          <w:sz w:val="20"/>
          <w:lang w:val="en-US" w:eastAsia="en-US" w:bidi="th-TH"/>
        </w:rPr>
        <w:drawing>
          <wp:inline distT="0" distB="0" distL="0" distR="0">
            <wp:extent cx="1343770" cy="2186609"/>
            <wp:effectExtent l="0" t="0" r="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845B0A">
        <w:rPr>
          <w:rFonts w:cstheme="minorBidi"/>
          <w:noProof/>
          <w:sz w:val="20"/>
          <w:lang w:val="en-US" w:eastAsia="en-US" w:bidi="th-TH"/>
        </w:rPr>
        <w:drawing>
          <wp:inline distT="0" distB="0" distL="0" distR="0">
            <wp:extent cx="1415333" cy="2186609"/>
            <wp:effectExtent l="0" t="0" r="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06274" w:rsidRDefault="00A06274" w:rsidP="003E4A76">
      <w:pPr>
        <w:rPr>
          <w:rFonts w:cstheme="minorBidi"/>
          <w:sz w:val="20"/>
          <w:lang w:val="en-US" w:bidi="th-TH"/>
        </w:rPr>
      </w:pPr>
    </w:p>
    <w:p w:rsidR="003E4A76" w:rsidRPr="00A35805" w:rsidRDefault="003E4A76" w:rsidP="003E4A76">
      <w:pPr>
        <w:rPr>
          <w:rFonts w:cstheme="minorBidi"/>
          <w:sz w:val="16"/>
          <w:szCs w:val="16"/>
          <w:lang w:val="en-US" w:bidi="th-TH"/>
        </w:rPr>
      </w:pPr>
      <w:r w:rsidRPr="00A35805">
        <w:rPr>
          <w:rFonts w:cstheme="minorBidi"/>
          <w:b/>
          <w:bCs/>
          <w:sz w:val="16"/>
          <w:szCs w:val="16"/>
          <w:lang w:val="en-US" w:bidi="th-TH"/>
        </w:rPr>
        <w:t>Figure 5:</w:t>
      </w:r>
      <w:r w:rsidRPr="00A35805">
        <w:rPr>
          <w:rFonts w:cstheme="minorBidi"/>
          <w:sz w:val="16"/>
          <w:szCs w:val="16"/>
          <w:lang w:val="en-US" w:bidi="th-TH"/>
        </w:rPr>
        <w:t xml:space="preserve"> Discrete flow</w:t>
      </w:r>
      <w:r w:rsidR="0060207D">
        <w:rPr>
          <w:rFonts w:cstheme="minorBidi"/>
          <w:sz w:val="16"/>
          <w:szCs w:val="16"/>
          <w:lang w:val="en-US" w:bidi="th-TH"/>
        </w:rPr>
        <w:t xml:space="preserve"> </w:t>
      </w:r>
      <w:r w:rsidRPr="00A35805">
        <w:rPr>
          <w:rFonts w:cstheme="minorBidi"/>
          <w:sz w:val="16"/>
          <w:szCs w:val="16"/>
          <w:lang w:val="en-US" w:bidi="th-TH"/>
        </w:rPr>
        <w:t>rates of UUC and standard system at 100 ml/h</w:t>
      </w:r>
    </w:p>
    <w:p w:rsidR="003E4A76" w:rsidRPr="003E4A76" w:rsidRDefault="003E4A76" w:rsidP="003E4A76">
      <w:pPr>
        <w:rPr>
          <w:lang w:val="en-US"/>
        </w:rPr>
      </w:pPr>
    </w:p>
    <w:p w:rsidR="003E4A76" w:rsidRDefault="003E4A76" w:rsidP="003E4A76">
      <w:pPr>
        <w:rPr>
          <w:rFonts w:cstheme="minorBidi"/>
          <w:color w:val="0070C0"/>
          <w:sz w:val="18"/>
          <w:szCs w:val="18"/>
          <w:lang w:val="en-US" w:bidi="th-TH"/>
        </w:rPr>
      </w:pPr>
      <w:r w:rsidRPr="002B300B">
        <w:rPr>
          <w:rFonts w:cstheme="minorBidi"/>
          <w:noProof/>
          <w:color w:val="0070C0"/>
          <w:sz w:val="16"/>
          <w:szCs w:val="16"/>
          <w:lang w:val="en-US" w:eastAsia="en-US" w:bidi="th-TH"/>
        </w:rPr>
        <w:drawing>
          <wp:inline distT="0" distB="0" distL="0" distR="0">
            <wp:extent cx="1383527" cy="1979875"/>
            <wp:effectExtent l="0" t="0" r="0"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2B300B">
        <w:rPr>
          <w:rFonts w:cstheme="minorBidi"/>
          <w:noProof/>
          <w:color w:val="0070C0"/>
          <w:sz w:val="18"/>
          <w:szCs w:val="18"/>
          <w:lang w:val="en-US" w:eastAsia="en-US" w:bidi="th-TH"/>
        </w:rPr>
        <w:drawing>
          <wp:inline distT="0" distB="0" distL="0" distR="0">
            <wp:extent cx="1447137" cy="1971923"/>
            <wp:effectExtent l="0" t="0" r="0" b="0"/>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06274" w:rsidRDefault="00A06274" w:rsidP="003E4A76">
      <w:pPr>
        <w:rPr>
          <w:rFonts w:cstheme="minorBidi"/>
          <w:color w:val="0070C0"/>
          <w:sz w:val="18"/>
          <w:szCs w:val="18"/>
          <w:lang w:val="en-US" w:bidi="th-TH"/>
        </w:rPr>
      </w:pPr>
    </w:p>
    <w:p w:rsidR="003E4A76" w:rsidRPr="00A35805" w:rsidRDefault="003E4A76" w:rsidP="003E4A76">
      <w:pPr>
        <w:rPr>
          <w:rFonts w:cstheme="minorBidi"/>
          <w:sz w:val="16"/>
          <w:szCs w:val="16"/>
          <w:lang w:val="en-US" w:bidi="th-TH"/>
        </w:rPr>
      </w:pPr>
      <w:r w:rsidRPr="00A35805">
        <w:rPr>
          <w:rFonts w:cstheme="minorBidi"/>
          <w:b/>
          <w:bCs/>
          <w:sz w:val="16"/>
          <w:szCs w:val="16"/>
          <w:lang w:val="en-US" w:bidi="th-TH"/>
        </w:rPr>
        <w:t>Figure 6:</w:t>
      </w:r>
      <w:r w:rsidRPr="00A35805">
        <w:rPr>
          <w:rFonts w:cstheme="minorBidi"/>
          <w:sz w:val="16"/>
          <w:szCs w:val="16"/>
          <w:lang w:val="en-US" w:bidi="th-TH"/>
        </w:rPr>
        <w:t xml:space="preserve"> Discrete flow</w:t>
      </w:r>
      <w:r w:rsidR="0060207D">
        <w:rPr>
          <w:rFonts w:cstheme="minorBidi"/>
          <w:sz w:val="16"/>
          <w:szCs w:val="16"/>
          <w:lang w:val="en-US" w:bidi="th-TH"/>
        </w:rPr>
        <w:t xml:space="preserve"> </w:t>
      </w:r>
      <w:r w:rsidRPr="00A35805">
        <w:rPr>
          <w:rFonts w:cstheme="minorBidi"/>
          <w:sz w:val="16"/>
          <w:szCs w:val="16"/>
          <w:lang w:val="en-US" w:bidi="th-TH"/>
        </w:rPr>
        <w:t>rates of UUC and standard system at 300 ml/h</w:t>
      </w:r>
    </w:p>
    <w:p w:rsidR="003E4A76" w:rsidRPr="00A35805" w:rsidRDefault="003E4A76" w:rsidP="003E4A76">
      <w:pPr>
        <w:rPr>
          <w:rFonts w:cstheme="minorBidi"/>
          <w:sz w:val="18"/>
          <w:szCs w:val="18"/>
          <w:lang w:val="en-US" w:bidi="th-TH"/>
        </w:rPr>
      </w:pPr>
    </w:p>
    <w:p w:rsidR="003E4A76" w:rsidRPr="00A35805" w:rsidRDefault="003E4A76" w:rsidP="00A06274">
      <w:pPr>
        <w:jc w:val="both"/>
        <w:rPr>
          <w:sz w:val="20"/>
          <w:lang w:val="en-GB"/>
        </w:rPr>
      </w:pPr>
      <w:r w:rsidRPr="00A35805">
        <w:rPr>
          <w:sz w:val="20"/>
          <w:lang w:val="en-GB"/>
        </w:rPr>
        <w:t xml:space="preserve">The </w:t>
      </w:r>
      <w:r w:rsidR="0038133D">
        <w:rPr>
          <w:sz w:val="20"/>
          <w:lang w:val="en-GB"/>
        </w:rPr>
        <w:t>F</w:t>
      </w:r>
      <w:r w:rsidRPr="00A35805">
        <w:rPr>
          <w:sz w:val="20"/>
          <w:lang w:val="en-GB"/>
        </w:rPr>
        <w:t>igure 4 to 6 shows the instability of the discrete flow</w:t>
      </w:r>
      <w:r w:rsidR="0060207D">
        <w:rPr>
          <w:sz w:val="20"/>
          <w:lang w:val="en-GB"/>
        </w:rPr>
        <w:t xml:space="preserve"> </w:t>
      </w:r>
      <w:r w:rsidRPr="00A35805">
        <w:rPr>
          <w:sz w:val="20"/>
          <w:lang w:val="en-GB"/>
        </w:rPr>
        <w:t xml:space="preserve">rates from the standard system (weighing method) and the UUC (infusion pump analyzer). </w:t>
      </w:r>
      <w:r w:rsidR="00EB6B64">
        <w:rPr>
          <w:sz w:val="20"/>
          <w:lang w:val="en-GB"/>
        </w:rPr>
        <w:t xml:space="preserve">The higher flow rates, the higher instability. </w:t>
      </w:r>
      <w:r w:rsidRPr="00A35805">
        <w:rPr>
          <w:sz w:val="20"/>
          <w:lang w:val="en-GB"/>
        </w:rPr>
        <w:t>Hence, the instability of the measured flow</w:t>
      </w:r>
      <w:r w:rsidR="0060207D">
        <w:rPr>
          <w:sz w:val="20"/>
          <w:lang w:val="en-GB"/>
        </w:rPr>
        <w:t xml:space="preserve"> </w:t>
      </w:r>
      <w:r w:rsidRPr="00A35805">
        <w:rPr>
          <w:sz w:val="20"/>
          <w:lang w:val="en-GB"/>
        </w:rPr>
        <w:t>rates from UUC and the standard system are included to the uncertainty evaluation</w:t>
      </w:r>
      <w:r w:rsidR="00E11437" w:rsidRPr="00A35805">
        <w:rPr>
          <w:sz w:val="20"/>
          <w:lang w:val="en-GB"/>
        </w:rPr>
        <w:t>.</w:t>
      </w:r>
    </w:p>
    <w:p w:rsidR="003E4A76" w:rsidRPr="00A35805" w:rsidRDefault="003E4A76" w:rsidP="003E4A76">
      <w:pPr>
        <w:rPr>
          <w:sz w:val="20"/>
          <w:lang w:val="en-GB"/>
        </w:rPr>
      </w:pPr>
    </w:p>
    <w:p w:rsidR="003E4A76" w:rsidRPr="00A35805" w:rsidRDefault="003E4A76" w:rsidP="003E4A76">
      <w:pPr>
        <w:pStyle w:val="Heading1"/>
      </w:pPr>
      <w:r w:rsidRPr="00A35805">
        <w:lastRenderedPageBreak/>
        <w:t>4. Uncertainty evaluation</w:t>
      </w:r>
    </w:p>
    <w:p w:rsidR="00E11437" w:rsidRDefault="00E11437" w:rsidP="00E11437">
      <w:pPr>
        <w:rPr>
          <w:rFonts w:cstheme="minorBidi"/>
          <w:sz w:val="20"/>
          <w:lang w:val="en-US" w:bidi="th-TH"/>
        </w:rPr>
      </w:pPr>
      <w:r w:rsidRPr="00A35805">
        <w:rPr>
          <w:rFonts w:cstheme="minorBidi"/>
          <w:sz w:val="20"/>
          <w:lang w:val="en-US" w:bidi="th-TH"/>
        </w:rPr>
        <w:t>The uncertainty evaluation for the small flow calibration can be written as shown below.</w:t>
      </w:r>
    </w:p>
    <w:p w:rsidR="0060207D" w:rsidRPr="00A35805" w:rsidRDefault="0060207D" w:rsidP="00E11437">
      <w:pPr>
        <w:rPr>
          <w:rFonts w:cstheme="minorBidi"/>
          <w:sz w:val="20"/>
          <w:lang w:val="en-US" w:bidi="th-TH"/>
        </w:rPr>
      </w:pPr>
    </w:p>
    <w:p w:rsidR="00E11437" w:rsidRPr="00A35805" w:rsidRDefault="009E21AA" w:rsidP="00E11437">
      <w:pPr>
        <w:rPr>
          <w:rFonts w:cstheme="minorBidi"/>
          <w:sz w:val="20"/>
          <w:lang w:val="en-US" w:bidi="th-TH"/>
        </w:rPr>
      </w:pPr>
      <w:r w:rsidRPr="00A35805">
        <w:rPr>
          <w:rFonts w:ascii="Georgia" w:hAnsi="Georgia"/>
          <w:position w:val="-38"/>
          <w:szCs w:val="22"/>
        </w:rPr>
        <w:object w:dxaOrig="4160" w:dyaOrig="900">
          <v:shape id="_x0000_i1030" type="#_x0000_t75" style="width:207.85pt;height:45.1pt" o:ole="" fillcolor="window">
            <v:imagedata r:id="rId22" o:title=""/>
          </v:shape>
          <o:OLEObject Type="Embed" ProgID="Equation.3" ShapeID="_x0000_i1030" DrawAspect="Content" ObjectID="_1528092901" r:id="rId23"/>
        </w:object>
      </w:r>
      <w:r w:rsidR="0038133D">
        <w:rPr>
          <w:rFonts w:cstheme="minorBidi"/>
          <w:sz w:val="20"/>
          <w:lang w:val="en-US" w:bidi="th-TH"/>
        </w:rPr>
        <w:t xml:space="preserve"> </w:t>
      </w:r>
      <w:r w:rsidR="00E11437" w:rsidRPr="00A35805">
        <w:rPr>
          <w:rFonts w:cstheme="minorBidi"/>
          <w:sz w:val="20"/>
          <w:lang w:val="en-US" w:bidi="th-TH"/>
        </w:rPr>
        <w:t xml:space="preserve"> (2)</w:t>
      </w:r>
    </w:p>
    <w:p w:rsidR="00E11437" w:rsidRPr="00A35805" w:rsidRDefault="00E11437" w:rsidP="00E11437">
      <w:pPr>
        <w:rPr>
          <w:rFonts w:cstheme="minorBidi"/>
          <w:sz w:val="20"/>
          <w:lang w:val="en-US" w:bidi="th-TH"/>
        </w:rPr>
      </w:pPr>
    </w:p>
    <w:p w:rsidR="00E11437" w:rsidRPr="00A35805" w:rsidRDefault="00E11437" w:rsidP="00E11437">
      <w:pPr>
        <w:rPr>
          <w:rFonts w:cstheme="minorBidi"/>
          <w:sz w:val="20"/>
          <w:lang w:val="en-US" w:bidi="th-TH"/>
        </w:rPr>
      </w:pPr>
      <w:r w:rsidRPr="00A35805">
        <w:rPr>
          <w:rFonts w:cstheme="minorBidi"/>
          <w:sz w:val="20"/>
          <w:lang w:val="en-US" w:bidi="th-TH"/>
        </w:rPr>
        <w:t>The uncertainties of the mass to volume conversion</w:t>
      </w:r>
      <w:r w:rsidRPr="00A35805">
        <w:rPr>
          <w:rFonts w:cstheme="minorBidi"/>
          <w:i/>
          <w:iCs/>
          <w:sz w:val="20"/>
          <w:lang w:val="en-US" w:bidi="th-TH"/>
        </w:rPr>
        <w:t xml:space="preserve"> (u</w:t>
      </w:r>
      <w:r w:rsidRPr="00A35805">
        <w:rPr>
          <w:rFonts w:cstheme="minorBidi"/>
          <w:i/>
          <w:iCs/>
          <w:sz w:val="20"/>
          <w:vertAlign w:val="subscript"/>
          <w:lang w:val="en-US" w:bidi="th-TH"/>
        </w:rPr>
        <w:t>mw</w:t>
      </w:r>
      <w:r w:rsidRPr="00A35805">
        <w:rPr>
          <w:rFonts w:cstheme="minorBidi"/>
          <w:i/>
          <w:iCs/>
          <w:sz w:val="20"/>
          <w:lang w:val="en-US" w:bidi="th-TH"/>
        </w:rPr>
        <w:t>, u</w:t>
      </w:r>
      <w:r w:rsidRPr="00A35805">
        <w:rPr>
          <w:rFonts w:cstheme="minorBidi"/>
          <w:i/>
          <w:iCs/>
          <w:sz w:val="20"/>
          <w:vertAlign w:val="subscript"/>
          <w:lang w:val="en-US" w:bidi="th-TH"/>
        </w:rPr>
        <w:t>Z</w:t>
      </w:r>
      <w:r w:rsidRPr="00A35805">
        <w:rPr>
          <w:rFonts w:cstheme="minorBidi"/>
          <w:i/>
          <w:iCs/>
          <w:sz w:val="20"/>
          <w:lang w:val="en-US" w:bidi="th-TH"/>
        </w:rPr>
        <w:t>, u</w:t>
      </w:r>
      <w:r w:rsidRPr="00A35805">
        <w:rPr>
          <w:rFonts w:cstheme="minorBidi"/>
          <w:i/>
          <w:iCs/>
          <w:sz w:val="20"/>
          <w:vertAlign w:val="subscript"/>
          <w:lang w:val="en-US" w:bidi="th-TH"/>
        </w:rPr>
        <w:t>Y</w:t>
      </w:r>
      <w:r w:rsidRPr="00A35805">
        <w:rPr>
          <w:rFonts w:cstheme="minorBidi"/>
          <w:i/>
          <w:iCs/>
          <w:sz w:val="20"/>
          <w:lang w:val="en-US" w:bidi="th-TH"/>
        </w:rPr>
        <w:t xml:space="preserve">) </w:t>
      </w:r>
      <w:r w:rsidRPr="00A35805">
        <w:rPr>
          <w:rFonts w:cstheme="minorBidi"/>
          <w:sz w:val="20"/>
          <w:lang w:val="en-US" w:bidi="th-TH"/>
        </w:rPr>
        <w:t xml:space="preserve">can be derived by the methods as shown in the ISO/TR20461 [1]. </w:t>
      </w:r>
    </w:p>
    <w:p w:rsidR="00E11437" w:rsidRPr="00A35805" w:rsidRDefault="00E11437" w:rsidP="00E11437">
      <w:pPr>
        <w:rPr>
          <w:rFonts w:cstheme="minorBidi"/>
          <w:sz w:val="20"/>
          <w:lang w:val="en-US" w:bidi="th-TH"/>
        </w:rPr>
      </w:pPr>
    </w:p>
    <w:p w:rsidR="00E11437" w:rsidRPr="00A35805" w:rsidRDefault="00E11437" w:rsidP="00E11437">
      <w:pPr>
        <w:rPr>
          <w:rFonts w:cstheme="minorBidi"/>
          <w:i/>
          <w:iCs/>
          <w:sz w:val="20"/>
          <w:lang w:val="en-US" w:bidi="th-TH"/>
        </w:rPr>
      </w:pPr>
      <w:r w:rsidRPr="00A35805">
        <w:rPr>
          <w:rFonts w:cstheme="minorBidi"/>
          <w:i/>
          <w:iCs/>
          <w:sz w:val="20"/>
          <w:lang w:val="en-US" w:bidi="th-TH"/>
        </w:rPr>
        <w:t>4.1 Time, u</w:t>
      </w:r>
      <w:r w:rsidRPr="00A35805">
        <w:rPr>
          <w:rFonts w:cstheme="minorBidi"/>
          <w:i/>
          <w:iCs/>
          <w:sz w:val="20"/>
          <w:vertAlign w:val="subscript"/>
          <w:lang w:val="en-US" w:bidi="th-TH"/>
        </w:rPr>
        <w:t>t</w:t>
      </w:r>
    </w:p>
    <w:p w:rsidR="00E11437" w:rsidRPr="00BF682F" w:rsidRDefault="00E11437" w:rsidP="0001438F">
      <w:pPr>
        <w:jc w:val="both"/>
        <w:rPr>
          <w:rFonts w:cstheme="minorBidi"/>
          <w:sz w:val="20"/>
          <w:lang w:val="en-US" w:bidi="th-TH"/>
        </w:rPr>
      </w:pPr>
      <w:r w:rsidRPr="00BF682F">
        <w:rPr>
          <w:rFonts w:cstheme="minorBidi"/>
          <w:sz w:val="20"/>
          <w:lang w:val="en-US" w:bidi="th-TH"/>
        </w:rPr>
        <w:t xml:space="preserve">The uncertainty due to time from the laptop, </w:t>
      </w:r>
      <w:r w:rsidRPr="00BF682F">
        <w:rPr>
          <w:rFonts w:cstheme="minorBidi"/>
          <w:i/>
          <w:iCs/>
          <w:sz w:val="20"/>
          <w:lang w:val="en-US" w:bidi="th-TH"/>
        </w:rPr>
        <w:t>u</w:t>
      </w:r>
      <w:r w:rsidRPr="00BF682F">
        <w:rPr>
          <w:rFonts w:cstheme="minorBidi"/>
          <w:i/>
          <w:iCs/>
          <w:sz w:val="20"/>
          <w:vertAlign w:val="subscript"/>
          <w:lang w:val="en-US" w:bidi="th-TH"/>
        </w:rPr>
        <w:t>t</w:t>
      </w:r>
      <w:r w:rsidRPr="00BF682F">
        <w:rPr>
          <w:rFonts w:cstheme="minorBidi"/>
          <w:sz w:val="20"/>
          <w:lang w:val="en-US" w:bidi="th-TH"/>
        </w:rPr>
        <w:t xml:space="preserve">, is 0.010 second. This value comes from the error occurred between the accurate frequency generator and the counting programmed in the laptop. </w:t>
      </w:r>
    </w:p>
    <w:p w:rsidR="00E11437" w:rsidRPr="00A35805" w:rsidRDefault="00E11437" w:rsidP="00E11437">
      <w:pPr>
        <w:rPr>
          <w:rFonts w:cstheme="minorBidi"/>
          <w:sz w:val="20"/>
          <w:lang w:val="en-US" w:bidi="th-TH"/>
        </w:rPr>
      </w:pPr>
    </w:p>
    <w:p w:rsidR="00E11437" w:rsidRPr="00A35805" w:rsidRDefault="00E11437" w:rsidP="00E11437">
      <w:pPr>
        <w:rPr>
          <w:rFonts w:cstheme="minorBidi"/>
          <w:i/>
          <w:iCs/>
          <w:sz w:val="20"/>
          <w:lang w:val="en-GB" w:bidi="th-TH"/>
        </w:rPr>
      </w:pPr>
      <w:r w:rsidRPr="00A35805">
        <w:rPr>
          <w:rFonts w:cstheme="minorBidi"/>
          <w:i/>
          <w:iCs/>
          <w:sz w:val="20"/>
          <w:lang w:val="en-US" w:bidi="th-TH"/>
        </w:rPr>
        <w:t>4.2 Instability of the flowrate,</w:t>
      </w:r>
      <w:r w:rsidRPr="00A35805">
        <w:rPr>
          <w:b/>
          <w:bCs/>
          <w:i/>
          <w:iCs/>
          <w:sz w:val="20"/>
          <w:lang w:val="en-GB"/>
        </w:rPr>
        <w:t xml:space="preserve"> </w:t>
      </w:r>
      <w:r w:rsidRPr="00A35805">
        <w:rPr>
          <w:i/>
          <w:iCs/>
          <w:sz w:val="20"/>
          <w:lang w:val="en-GB"/>
        </w:rPr>
        <w:t>u</w:t>
      </w:r>
      <w:r w:rsidRPr="00A35805">
        <w:rPr>
          <w:i/>
          <w:iCs/>
          <w:sz w:val="20"/>
          <w:vertAlign w:val="subscript"/>
          <w:lang w:val="en-GB"/>
        </w:rPr>
        <w:t>fluctuation_WB</w:t>
      </w:r>
      <w:r w:rsidRPr="00A35805">
        <w:rPr>
          <w:rFonts w:cstheme="minorBidi"/>
          <w:i/>
          <w:iCs/>
          <w:sz w:val="20"/>
          <w:lang w:val="en-GB" w:bidi="th-TH"/>
        </w:rPr>
        <w:t xml:space="preserve"> and </w:t>
      </w:r>
      <w:r w:rsidRPr="00A35805">
        <w:rPr>
          <w:i/>
          <w:iCs/>
          <w:sz w:val="20"/>
          <w:lang w:val="en-GB"/>
        </w:rPr>
        <w:t>u</w:t>
      </w:r>
      <w:r w:rsidRPr="00A35805">
        <w:rPr>
          <w:i/>
          <w:iCs/>
          <w:sz w:val="20"/>
          <w:vertAlign w:val="subscript"/>
          <w:lang w:val="en-GB"/>
        </w:rPr>
        <w:t>instability_UUC</w:t>
      </w:r>
      <w:r w:rsidRPr="00A35805">
        <w:rPr>
          <w:i/>
          <w:iCs/>
          <w:sz w:val="20"/>
          <w:lang w:val="en-GB"/>
        </w:rPr>
        <w:t>,</w:t>
      </w:r>
    </w:p>
    <w:p w:rsidR="00E11437" w:rsidRPr="00A35805" w:rsidRDefault="00E11437" w:rsidP="00E11437">
      <w:pPr>
        <w:spacing w:line="276" w:lineRule="auto"/>
        <w:jc w:val="both"/>
        <w:rPr>
          <w:sz w:val="20"/>
          <w:lang w:val="en-GB"/>
        </w:rPr>
      </w:pPr>
      <w:r w:rsidRPr="00A35805">
        <w:rPr>
          <w:sz w:val="20"/>
          <w:lang w:val="en-GB"/>
        </w:rPr>
        <w:t xml:space="preserve">The instability of the discrete flowrate of the standard calibration system, </w:t>
      </w:r>
      <w:r w:rsidRPr="00A35805">
        <w:rPr>
          <w:i/>
          <w:iCs/>
          <w:sz w:val="20"/>
          <w:lang w:val="en-GB"/>
        </w:rPr>
        <w:t>u</w:t>
      </w:r>
      <w:r w:rsidRPr="00A35805">
        <w:rPr>
          <w:i/>
          <w:iCs/>
          <w:sz w:val="20"/>
          <w:vertAlign w:val="subscript"/>
          <w:lang w:val="en-GB"/>
        </w:rPr>
        <w:t>fluctuation_WB</w:t>
      </w:r>
      <w:r w:rsidRPr="00A35805">
        <w:rPr>
          <w:sz w:val="20"/>
          <w:lang w:val="en-GB"/>
        </w:rPr>
        <w:t xml:space="preserve">, can be considered from the standard deviation of </w:t>
      </w:r>
      <w:r w:rsidRPr="00A35805">
        <w:rPr>
          <w:i/>
          <w:iCs/>
          <w:sz w:val="20"/>
          <w:lang w:val="en-GB"/>
        </w:rPr>
        <w:t>N</w:t>
      </w:r>
      <w:r w:rsidRPr="00A35805">
        <w:rPr>
          <w:sz w:val="20"/>
          <w:lang w:val="en-GB"/>
        </w:rPr>
        <w:t xml:space="preserve"> data divided by the total collected numbers of data.</w:t>
      </w:r>
    </w:p>
    <w:p w:rsidR="00E11437" w:rsidRPr="00A35805" w:rsidRDefault="00E11437" w:rsidP="0060207D">
      <w:pPr>
        <w:tabs>
          <w:tab w:val="left" w:pos="2268"/>
        </w:tabs>
        <w:ind w:firstLine="720"/>
        <w:jc w:val="right"/>
        <w:rPr>
          <w:sz w:val="20"/>
          <w:lang w:val="en-GB"/>
        </w:rPr>
      </w:pPr>
      <w:r w:rsidRPr="00A35805">
        <w:rPr>
          <w:position w:val="-26"/>
          <w:sz w:val="20"/>
          <w:cs/>
        </w:rPr>
        <w:object w:dxaOrig="2439" w:dyaOrig="620">
          <v:shape id="_x0000_i1031" type="#_x0000_t75" style="width:122.7pt;height:30.7pt" o:ole="">
            <v:imagedata r:id="rId24" o:title=""/>
          </v:shape>
          <o:OLEObject Type="Embed" ProgID="Equation.3" ShapeID="_x0000_i1031" DrawAspect="Content" ObjectID="_1528092902" r:id="rId25"/>
        </w:object>
      </w:r>
      <w:r w:rsidRPr="00A35805">
        <w:rPr>
          <w:sz w:val="20"/>
          <w:lang w:val="en-GB"/>
        </w:rPr>
        <w:t xml:space="preserve"> </w:t>
      </w:r>
      <w:r w:rsidRPr="00A35805">
        <w:rPr>
          <w:sz w:val="20"/>
          <w:lang w:val="en-GB"/>
        </w:rPr>
        <w:tab/>
      </w:r>
      <w:r w:rsidR="0038133D">
        <w:rPr>
          <w:sz w:val="20"/>
          <w:lang w:val="en-GB"/>
        </w:rPr>
        <w:t xml:space="preserve">            </w:t>
      </w:r>
      <w:r w:rsidRPr="00A35805">
        <w:rPr>
          <w:rFonts w:cstheme="minorBidi"/>
          <w:sz w:val="20"/>
          <w:lang w:val="en-US" w:bidi="th-TH"/>
        </w:rPr>
        <w:t>(3)</w:t>
      </w:r>
      <w:r w:rsidRPr="00A35805">
        <w:rPr>
          <w:sz w:val="20"/>
          <w:lang w:val="en-GB"/>
        </w:rPr>
        <w:tab/>
      </w:r>
      <w:r w:rsidRPr="00A35805">
        <w:rPr>
          <w:sz w:val="20"/>
          <w:lang w:val="en-GB"/>
        </w:rPr>
        <w:tab/>
      </w:r>
      <w:r w:rsidRPr="00A35805">
        <w:rPr>
          <w:sz w:val="20"/>
          <w:lang w:val="en-GB"/>
        </w:rPr>
        <w:tab/>
      </w:r>
    </w:p>
    <w:p w:rsidR="0060207D" w:rsidRDefault="00E11437" w:rsidP="0060207D">
      <w:pPr>
        <w:rPr>
          <w:sz w:val="20"/>
          <w:lang w:val="en-US"/>
        </w:rPr>
      </w:pPr>
      <w:r w:rsidRPr="00A35805">
        <w:rPr>
          <w:sz w:val="20"/>
          <w:lang w:val="en-GB"/>
        </w:rPr>
        <w:t xml:space="preserve">The instability of the discrete flowrate of the UUC, </w:t>
      </w:r>
      <w:r w:rsidRPr="00A35805">
        <w:rPr>
          <w:i/>
          <w:iCs/>
          <w:sz w:val="20"/>
          <w:lang w:val="en-GB"/>
        </w:rPr>
        <w:t>u</w:t>
      </w:r>
      <w:r w:rsidRPr="00A35805">
        <w:rPr>
          <w:i/>
          <w:iCs/>
          <w:sz w:val="20"/>
          <w:vertAlign w:val="subscript"/>
          <w:lang w:val="en-GB"/>
        </w:rPr>
        <w:t>instability_UUC</w:t>
      </w:r>
      <w:r w:rsidRPr="00A35805">
        <w:rPr>
          <w:sz w:val="20"/>
          <w:lang w:val="en-GB"/>
        </w:rPr>
        <w:t xml:space="preserve">, can be considered from the standard deviation of </w:t>
      </w:r>
      <w:r w:rsidRPr="00A35805">
        <w:rPr>
          <w:i/>
          <w:iCs/>
          <w:sz w:val="20"/>
          <w:lang w:val="en-GB"/>
        </w:rPr>
        <w:t>N</w:t>
      </w:r>
      <w:r w:rsidRPr="00A35805">
        <w:rPr>
          <w:sz w:val="20"/>
          <w:lang w:val="en-GB"/>
        </w:rPr>
        <w:t xml:space="preserve"> data divided by the total collected numbers of data.</w:t>
      </w:r>
    </w:p>
    <w:p w:rsidR="00E11437" w:rsidRDefault="00E11437" w:rsidP="0060207D">
      <w:pPr>
        <w:jc w:val="right"/>
        <w:rPr>
          <w:sz w:val="20"/>
        </w:rPr>
      </w:pPr>
      <w:r w:rsidRPr="00A35805">
        <w:rPr>
          <w:sz w:val="20"/>
          <w:rtl/>
          <w:cs/>
        </w:rPr>
        <w:tab/>
      </w:r>
      <w:r w:rsidRPr="00A35805">
        <w:rPr>
          <w:position w:val="-26"/>
          <w:sz w:val="20"/>
          <w:cs/>
        </w:rPr>
        <w:object w:dxaOrig="2659" w:dyaOrig="620">
          <v:shape id="_x0000_i1032" type="#_x0000_t75" style="width:133.35pt;height:30.7pt" o:ole="">
            <v:imagedata r:id="rId26" o:title=""/>
          </v:shape>
          <o:OLEObject Type="Embed" ProgID="Equation.3" ShapeID="_x0000_i1032" DrawAspect="Content" ObjectID="_1528092903" r:id="rId27"/>
        </w:object>
      </w:r>
      <w:r w:rsidRPr="00A35805">
        <w:rPr>
          <w:sz w:val="20"/>
          <w:lang w:val="en-GB"/>
        </w:rPr>
        <w:t xml:space="preserve"> </w:t>
      </w:r>
      <w:r w:rsidRPr="00A35805">
        <w:rPr>
          <w:sz w:val="20"/>
          <w:lang w:val="en-GB"/>
        </w:rPr>
        <w:tab/>
      </w:r>
      <w:r w:rsidR="0038133D">
        <w:rPr>
          <w:sz w:val="20"/>
          <w:lang w:val="en-GB"/>
        </w:rPr>
        <w:t xml:space="preserve">          </w:t>
      </w:r>
      <w:r w:rsidR="0060207D">
        <w:rPr>
          <w:sz w:val="20"/>
          <w:lang w:val="en-GB"/>
        </w:rPr>
        <w:t xml:space="preserve">   </w:t>
      </w:r>
      <w:r w:rsidRPr="00A35805">
        <w:rPr>
          <w:sz w:val="20"/>
          <w:lang w:val="en-GB"/>
        </w:rPr>
        <w:t xml:space="preserve"> (</w:t>
      </w:r>
      <w:r w:rsidRPr="00A35805">
        <w:rPr>
          <w:sz w:val="20"/>
        </w:rPr>
        <w:t>4</w:t>
      </w:r>
      <w:r w:rsidRPr="00A35805">
        <w:rPr>
          <w:sz w:val="20"/>
          <w:lang w:val="en-GB"/>
        </w:rPr>
        <w:t>)</w:t>
      </w:r>
    </w:p>
    <w:p w:rsidR="0060207D" w:rsidRPr="00A35805" w:rsidRDefault="0060207D" w:rsidP="0060207D">
      <w:pPr>
        <w:jc w:val="right"/>
        <w:rPr>
          <w:sz w:val="20"/>
        </w:rPr>
      </w:pPr>
    </w:p>
    <w:p w:rsidR="00E11437" w:rsidRPr="00A35805" w:rsidRDefault="00E11437" w:rsidP="00E11437">
      <w:pPr>
        <w:rPr>
          <w:i/>
          <w:iCs/>
          <w:sz w:val="20"/>
          <w:lang w:val="en-US"/>
        </w:rPr>
      </w:pPr>
      <w:r w:rsidRPr="00A35805">
        <w:rPr>
          <w:i/>
          <w:iCs/>
          <w:sz w:val="20"/>
          <w:lang w:val="en-GB"/>
        </w:rPr>
        <w:t xml:space="preserve">4.3 </w:t>
      </w:r>
      <w:r w:rsidRPr="00A35805">
        <w:rPr>
          <w:i/>
          <w:iCs/>
          <w:sz w:val="20"/>
          <w:lang w:val="en-US"/>
        </w:rPr>
        <w:t xml:space="preserve">Repeatability, </w:t>
      </w:r>
      <w:r w:rsidRPr="00A35805">
        <w:rPr>
          <w:i/>
          <w:iCs/>
          <w:sz w:val="20"/>
          <w:lang w:val="en-GB"/>
        </w:rPr>
        <w:t>u</w:t>
      </w:r>
      <w:r w:rsidRPr="00A35805">
        <w:rPr>
          <w:i/>
          <w:iCs/>
          <w:sz w:val="20"/>
          <w:vertAlign w:val="subscript"/>
          <w:lang w:val="en-GB"/>
        </w:rPr>
        <w:t>repeat_UUC</w:t>
      </w:r>
    </w:p>
    <w:p w:rsidR="00E11437" w:rsidRPr="00A35805" w:rsidRDefault="00E11437" w:rsidP="00E11437">
      <w:pPr>
        <w:rPr>
          <w:position w:val="-28"/>
          <w:sz w:val="20"/>
        </w:rPr>
      </w:pPr>
      <w:r w:rsidRPr="00A35805">
        <w:rPr>
          <w:sz w:val="20"/>
          <w:lang w:val="en-GB"/>
        </w:rPr>
        <w:t xml:space="preserve">The repeatability of the calibration, </w:t>
      </w:r>
      <w:r w:rsidRPr="00A35805">
        <w:rPr>
          <w:i/>
          <w:iCs/>
          <w:sz w:val="20"/>
          <w:lang w:val="en-GB"/>
        </w:rPr>
        <w:t>u</w:t>
      </w:r>
      <w:r w:rsidRPr="00A35805">
        <w:rPr>
          <w:i/>
          <w:iCs/>
          <w:sz w:val="20"/>
          <w:vertAlign w:val="subscript"/>
          <w:lang w:val="en-GB"/>
        </w:rPr>
        <w:t>repeat_UUC</w:t>
      </w:r>
      <w:r w:rsidRPr="00A35805">
        <w:rPr>
          <w:sz w:val="20"/>
          <w:lang w:val="en-GB"/>
        </w:rPr>
        <w:t xml:space="preserve">, can be considered from the maximum deviation of the error caused by the calibration result. </w:t>
      </w:r>
    </w:p>
    <w:p w:rsidR="00E11437" w:rsidRDefault="00E11437" w:rsidP="0060207D">
      <w:pPr>
        <w:tabs>
          <w:tab w:val="left" w:pos="2268"/>
        </w:tabs>
        <w:ind w:firstLine="720"/>
        <w:jc w:val="right"/>
        <w:rPr>
          <w:position w:val="-12"/>
          <w:sz w:val="20"/>
          <w:lang w:val="en-US"/>
        </w:rPr>
      </w:pPr>
      <w:r w:rsidRPr="00A35805">
        <w:rPr>
          <w:position w:val="-26"/>
          <w:sz w:val="20"/>
          <w:cs/>
        </w:rPr>
        <w:object w:dxaOrig="2760" w:dyaOrig="600">
          <v:shape id="_x0000_i1033" type="#_x0000_t75" style="width:137.75pt;height:29.45pt" o:ole="">
            <v:imagedata r:id="rId28" o:title=""/>
          </v:shape>
          <o:OLEObject Type="Embed" ProgID="Equation.3" ShapeID="_x0000_i1033" DrawAspect="Content" ObjectID="_1528092904" r:id="rId29"/>
        </w:object>
      </w:r>
      <w:r w:rsidRPr="00A35805">
        <w:rPr>
          <w:sz w:val="20"/>
          <w:rtl/>
          <w:cs/>
        </w:rPr>
        <w:tab/>
      </w:r>
      <w:r w:rsidR="0038133D">
        <w:rPr>
          <w:sz w:val="20"/>
          <w:lang w:val="en-US"/>
        </w:rPr>
        <w:t xml:space="preserve">             </w:t>
      </w:r>
      <w:r w:rsidRPr="00A35805">
        <w:rPr>
          <w:sz w:val="20"/>
          <w:lang w:val="en-GB"/>
        </w:rPr>
        <w:t>(</w:t>
      </w:r>
      <w:r w:rsidRPr="00A35805">
        <w:rPr>
          <w:sz w:val="20"/>
        </w:rPr>
        <w:t>5</w:t>
      </w:r>
      <w:r w:rsidRPr="00A35805">
        <w:rPr>
          <w:sz w:val="20"/>
          <w:lang w:val="en-GB"/>
        </w:rPr>
        <w:t>)</w:t>
      </w:r>
    </w:p>
    <w:p w:rsidR="0060207D" w:rsidRPr="0060207D" w:rsidRDefault="0060207D" w:rsidP="0060207D">
      <w:pPr>
        <w:tabs>
          <w:tab w:val="left" w:pos="2268"/>
        </w:tabs>
        <w:ind w:firstLine="720"/>
        <w:jc w:val="right"/>
        <w:rPr>
          <w:sz w:val="20"/>
          <w:cs/>
          <w:lang w:val="en-US"/>
        </w:rPr>
      </w:pPr>
    </w:p>
    <w:p w:rsidR="00E11437" w:rsidRPr="00A35805" w:rsidRDefault="00E11437" w:rsidP="00E11437">
      <w:pPr>
        <w:jc w:val="both"/>
        <w:rPr>
          <w:i/>
          <w:iCs/>
          <w:sz w:val="20"/>
          <w:lang w:val="en-US"/>
        </w:rPr>
      </w:pPr>
      <w:r w:rsidRPr="00A35805">
        <w:rPr>
          <w:i/>
          <w:iCs/>
          <w:sz w:val="20"/>
        </w:rPr>
        <w:t xml:space="preserve">4.4 Resolution, </w:t>
      </w:r>
      <w:r w:rsidRPr="00A35805">
        <w:rPr>
          <w:i/>
          <w:iCs/>
          <w:sz w:val="20"/>
          <w:lang w:val="en-GB"/>
        </w:rPr>
        <w:t>u</w:t>
      </w:r>
      <w:r w:rsidRPr="00A35805">
        <w:rPr>
          <w:i/>
          <w:iCs/>
          <w:sz w:val="20"/>
          <w:vertAlign w:val="subscript"/>
          <w:lang w:val="en-GB"/>
        </w:rPr>
        <w:t>res_UUC</w:t>
      </w:r>
    </w:p>
    <w:p w:rsidR="00E11437" w:rsidRPr="0038133D" w:rsidRDefault="00E11437" w:rsidP="00E11437">
      <w:pPr>
        <w:rPr>
          <w:position w:val="-28"/>
          <w:sz w:val="20"/>
          <w:lang w:val="en-US"/>
        </w:rPr>
      </w:pPr>
      <w:r w:rsidRPr="00A35805">
        <w:rPr>
          <w:sz w:val="20"/>
          <w:lang w:val="en-GB"/>
        </w:rPr>
        <w:t xml:space="preserve">The resolution of the calibration, </w:t>
      </w:r>
      <w:r w:rsidRPr="00A35805">
        <w:rPr>
          <w:i/>
          <w:iCs/>
          <w:sz w:val="20"/>
          <w:lang w:val="en-GB"/>
        </w:rPr>
        <w:t>u</w:t>
      </w:r>
      <w:r w:rsidRPr="00A35805">
        <w:rPr>
          <w:i/>
          <w:iCs/>
          <w:sz w:val="20"/>
          <w:vertAlign w:val="subscript"/>
          <w:lang w:val="en-GB"/>
        </w:rPr>
        <w:t>res_UUC</w:t>
      </w:r>
      <w:r w:rsidRPr="00A35805">
        <w:rPr>
          <w:sz w:val="20"/>
          <w:lang w:val="en-GB"/>
        </w:rPr>
        <w:t xml:space="preserve">, can be considered from the finest display of the unit under calibration that user can read. </w:t>
      </w:r>
    </w:p>
    <w:p w:rsidR="00E11437" w:rsidRPr="00A35805" w:rsidRDefault="0038133D" w:rsidP="0060207D">
      <w:pPr>
        <w:tabs>
          <w:tab w:val="left" w:pos="2268"/>
        </w:tabs>
        <w:ind w:firstLine="720"/>
        <w:jc w:val="right"/>
        <w:rPr>
          <w:sz w:val="20"/>
          <w:lang w:val="en-GB"/>
        </w:rPr>
      </w:pPr>
      <w:r>
        <w:rPr>
          <w:position w:val="-26"/>
          <w:sz w:val="20"/>
        </w:rPr>
        <w:t xml:space="preserve">           </w:t>
      </w:r>
      <w:r w:rsidR="00E11437" w:rsidRPr="00A35805">
        <w:rPr>
          <w:position w:val="-26"/>
          <w:sz w:val="20"/>
          <w:cs/>
        </w:rPr>
        <w:object w:dxaOrig="1880" w:dyaOrig="580">
          <v:shape id="_x0000_i1034" type="#_x0000_t75" style="width:93.9pt;height:28.15pt" o:ole="">
            <v:imagedata r:id="rId30" o:title=""/>
          </v:shape>
          <o:OLEObject Type="Embed" ProgID="Equation.3" ShapeID="_x0000_i1034" DrawAspect="Content" ObjectID="_1528092905" r:id="rId31"/>
        </w:object>
      </w:r>
      <w:r w:rsidR="00E11437" w:rsidRPr="00A35805">
        <w:rPr>
          <w:sz w:val="20"/>
          <w:rtl/>
          <w:lang w:val="en-GB"/>
        </w:rPr>
        <w:tab/>
      </w:r>
      <w:r>
        <w:rPr>
          <w:sz w:val="20"/>
          <w:rtl/>
          <w:lang w:val="en-GB"/>
        </w:rPr>
        <w:t xml:space="preserve">             </w:t>
      </w:r>
      <w:r w:rsidR="00E11437" w:rsidRPr="00A35805">
        <w:rPr>
          <w:sz w:val="20"/>
          <w:lang w:val="en-GB"/>
        </w:rPr>
        <w:t>(</w:t>
      </w:r>
      <w:r w:rsidR="00E11437" w:rsidRPr="00A35805">
        <w:rPr>
          <w:sz w:val="20"/>
        </w:rPr>
        <w:t>6</w:t>
      </w:r>
      <w:r w:rsidR="00E11437" w:rsidRPr="00A35805">
        <w:rPr>
          <w:sz w:val="20"/>
          <w:lang w:val="en-GB"/>
        </w:rPr>
        <w:t>)</w:t>
      </w:r>
    </w:p>
    <w:p w:rsidR="003E4A76" w:rsidRPr="00A35805" w:rsidRDefault="003E4A76" w:rsidP="003E4A76">
      <w:pPr>
        <w:rPr>
          <w:lang w:val="en-US"/>
        </w:rPr>
      </w:pPr>
    </w:p>
    <w:p w:rsidR="003E4A76" w:rsidRPr="00A35805" w:rsidRDefault="003E4A76" w:rsidP="003E4A76">
      <w:pPr>
        <w:pStyle w:val="Heading1"/>
      </w:pPr>
      <w:r w:rsidRPr="00A35805">
        <w:t>5. Results</w:t>
      </w:r>
    </w:p>
    <w:p w:rsidR="00BA4B23" w:rsidRPr="00A35805" w:rsidRDefault="00BA4B23" w:rsidP="00BA4B23">
      <w:pPr>
        <w:jc w:val="both"/>
        <w:rPr>
          <w:rFonts w:cstheme="minorBidi"/>
          <w:sz w:val="20"/>
          <w:lang w:val="en-US" w:bidi="th-TH"/>
        </w:rPr>
      </w:pPr>
    </w:p>
    <w:p w:rsidR="00D171AC" w:rsidRPr="00A35805" w:rsidRDefault="0060207D" w:rsidP="00BA4B23">
      <w:pPr>
        <w:jc w:val="both"/>
        <w:rPr>
          <w:rFonts w:cstheme="minorBidi"/>
          <w:sz w:val="20"/>
          <w:lang w:val="en-US" w:bidi="th-TH"/>
        </w:rPr>
      </w:pPr>
      <w:r>
        <w:rPr>
          <w:rFonts w:cstheme="minorBidi"/>
          <w:sz w:val="20"/>
          <w:lang w:val="en-US" w:bidi="th-TH"/>
        </w:rPr>
        <w:t>The results of calibration of each</w:t>
      </w:r>
      <w:r w:rsidR="00D171AC" w:rsidRPr="00A35805">
        <w:rPr>
          <w:rFonts w:cstheme="minorBidi"/>
          <w:sz w:val="20"/>
          <w:lang w:val="en-US" w:bidi="th-TH"/>
        </w:rPr>
        <w:t xml:space="preserve"> set point</w:t>
      </w:r>
      <w:r w:rsidR="00D4340A" w:rsidRPr="00A35805">
        <w:rPr>
          <w:rFonts w:cstheme="minorBidi"/>
          <w:sz w:val="20"/>
          <w:lang w:val="en-US" w:bidi="th-TH"/>
        </w:rPr>
        <w:t xml:space="preserve"> is shown i</w:t>
      </w:r>
      <w:r w:rsidR="00D171AC" w:rsidRPr="00A35805">
        <w:rPr>
          <w:rFonts w:cstheme="minorBidi"/>
          <w:sz w:val="20"/>
          <w:lang w:val="en-US" w:bidi="th-TH"/>
        </w:rPr>
        <w:t xml:space="preserve">n </w:t>
      </w:r>
      <w:r w:rsidR="00532E78">
        <w:rPr>
          <w:rFonts w:cstheme="minorBidi"/>
          <w:sz w:val="20"/>
          <w:lang w:val="en-US" w:bidi="th-TH"/>
        </w:rPr>
        <w:t>Table 1</w:t>
      </w:r>
      <w:r w:rsidR="00D171AC" w:rsidRPr="00A35805">
        <w:rPr>
          <w:rFonts w:cstheme="minorBidi"/>
          <w:sz w:val="20"/>
          <w:lang w:val="en-US" w:bidi="th-TH"/>
        </w:rPr>
        <w:t xml:space="preserve">. All channels of the infusion pump analyzer are calibrated at flow rates; 50, 100 and 300 ml/h. </w:t>
      </w:r>
      <w:r w:rsidR="00532E78">
        <w:rPr>
          <w:rFonts w:cstheme="minorBidi"/>
          <w:sz w:val="20"/>
          <w:lang w:val="en-US" w:bidi="th-TH"/>
        </w:rPr>
        <w:t xml:space="preserve">The uncertainty of calibration are ranged from (0.31 – 0.57)% of reading. </w:t>
      </w:r>
      <w:r w:rsidR="00D171AC" w:rsidRPr="00A35805">
        <w:rPr>
          <w:rFonts w:cstheme="minorBidi"/>
          <w:sz w:val="20"/>
          <w:lang w:val="en-US" w:bidi="th-TH"/>
        </w:rPr>
        <w:t xml:space="preserve">The error span of </w:t>
      </w:r>
      <w:r>
        <w:rPr>
          <w:rFonts w:cstheme="minorBidi"/>
          <w:sz w:val="20"/>
          <w:lang w:val="en-US" w:bidi="th-TH"/>
        </w:rPr>
        <w:t xml:space="preserve">all channels (with uncertainty) </w:t>
      </w:r>
      <w:r w:rsidR="00D171AC" w:rsidRPr="00A35805">
        <w:rPr>
          <w:rFonts w:cstheme="minorBidi"/>
          <w:sz w:val="20"/>
          <w:lang w:val="en-US" w:bidi="th-TH"/>
        </w:rPr>
        <w:t xml:space="preserve">are within </w:t>
      </w:r>
      <w:r w:rsidR="00D171AC" w:rsidRPr="00A35805">
        <w:rPr>
          <w:sz w:val="20"/>
          <w:lang w:val="en-US" w:bidi="th-TH"/>
        </w:rPr>
        <w:t>±</w:t>
      </w:r>
      <w:r w:rsidR="00D171AC" w:rsidRPr="00A35805">
        <w:rPr>
          <w:rFonts w:cstheme="minorBidi"/>
          <w:sz w:val="20"/>
          <w:lang w:val="en-US" w:bidi="th-TH"/>
        </w:rPr>
        <w:t xml:space="preserve">1% which meets the specification of the analyzer. </w:t>
      </w:r>
    </w:p>
    <w:p w:rsidR="00BA4B23" w:rsidRPr="00A35805" w:rsidRDefault="00BA4B23" w:rsidP="00BA4B23">
      <w:pPr>
        <w:jc w:val="both"/>
        <w:rPr>
          <w:rFonts w:cstheme="minorBidi"/>
          <w:sz w:val="20"/>
          <w:lang w:val="en-US" w:bidi="th-TH"/>
        </w:rPr>
      </w:pPr>
    </w:p>
    <w:p w:rsidR="00BA4B23" w:rsidRPr="00A35805" w:rsidRDefault="00BA4B23" w:rsidP="00BA4B23">
      <w:pPr>
        <w:jc w:val="both"/>
        <w:rPr>
          <w:sz w:val="20"/>
          <w:lang w:val="en-US" w:bidi="th-TH"/>
        </w:rPr>
      </w:pPr>
      <w:r w:rsidRPr="00A35805">
        <w:rPr>
          <w:rFonts w:cstheme="minorBidi"/>
          <w:sz w:val="20"/>
          <w:lang w:val="en-US" w:bidi="th-TH"/>
        </w:rPr>
        <w:lastRenderedPageBreak/>
        <w:t xml:space="preserve">Moreover, the calibration </w:t>
      </w:r>
      <w:r w:rsidR="00532E78">
        <w:rPr>
          <w:rFonts w:cstheme="minorBidi"/>
          <w:sz w:val="20"/>
          <w:lang w:val="en-US" w:bidi="th-TH"/>
        </w:rPr>
        <w:t>system</w:t>
      </w:r>
      <w:r w:rsidRPr="00A35805">
        <w:rPr>
          <w:rFonts w:cstheme="minorBidi"/>
          <w:sz w:val="20"/>
          <w:lang w:val="en-US" w:bidi="th-TH"/>
        </w:rPr>
        <w:t xml:space="preserve"> </w:t>
      </w:r>
      <w:r w:rsidR="00532E78">
        <w:rPr>
          <w:rFonts w:cstheme="minorBidi"/>
          <w:sz w:val="20"/>
          <w:lang w:val="en-US" w:bidi="th-TH"/>
        </w:rPr>
        <w:t>was</w:t>
      </w:r>
      <w:r w:rsidRPr="00A35805">
        <w:rPr>
          <w:rFonts w:cstheme="minorBidi"/>
          <w:sz w:val="20"/>
          <w:lang w:val="en-US" w:bidi="th-TH"/>
        </w:rPr>
        <w:t xml:space="preserve"> verified by using the standard flow meter</w:t>
      </w:r>
      <w:r w:rsidR="00532E78">
        <w:rPr>
          <w:rFonts w:cstheme="minorBidi"/>
          <w:sz w:val="20"/>
          <w:lang w:val="en-US" w:bidi="th-TH"/>
        </w:rPr>
        <w:t xml:space="preserve"> (Bronkhorst, M13)</w:t>
      </w:r>
      <w:r w:rsidRPr="00A35805">
        <w:rPr>
          <w:rFonts w:cstheme="minorBidi"/>
          <w:sz w:val="20"/>
          <w:lang w:val="en-US" w:bidi="th-TH"/>
        </w:rPr>
        <w:t xml:space="preserve"> which has accuracy </w:t>
      </w:r>
      <w:r w:rsidR="008F6AAE">
        <w:rPr>
          <w:sz w:val="20"/>
          <w:lang w:val="en-US" w:bidi="th-TH"/>
        </w:rPr>
        <w:t>±0.25%</w:t>
      </w:r>
      <w:r w:rsidRPr="00A35805">
        <w:rPr>
          <w:sz w:val="20"/>
          <w:lang w:val="en-US" w:bidi="th-TH"/>
        </w:rPr>
        <w:t xml:space="preserve">. The </w:t>
      </w:r>
      <w:r w:rsidR="00532E78">
        <w:rPr>
          <w:sz w:val="20"/>
          <w:lang w:val="en-US" w:bidi="th-TH"/>
        </w:rPr>
        <w:t>standard flow meter</w:t>
      </w:r>
      <w:r w:rsidRPr="00A35805">
        <w:rPr>
          <w:sz w:val="20"/>
          <w:lang w:val="en-US" w:bidi="th-TH"/>
        </w:rPr>
        <w:t xml:space="preserve"> was set instead of the UUC and tested at the same flow</w:t>
      </w:r>
      <w:r w:rsidR="00311EF9">
        <w:rPr>
          <w:sz w:val="20"/>
          <w:lang w:val="en-US" w:bidi="th-TH"/>
        </w:rPr>
        <w:t xml:space="preserve"> </w:t>
      </w:r>
      <w:r w:rsidRPr="00A35805">
        <w:rPr>
          <w:sz w:val="20"/>
          <w:lang w:val="en-US" w:bidi="th-TH"/>
        </w:rPr>
        <w:t xml:space="preserve">rates. The results of the calibration of the meter are </w:t>
      </w:r>
      <w:r w:rsidR="00EB6B64">
        <w:rPr>
          <w:sz w:val="20"/>
          <w:lang w:val="en-US" w:bidi="th-TH"/>
        </w:rPr>
        <w:t xml:space="preserve">compared with the result from its certificates and the international comparison [2]. </w:t>
      </w:r>
      <w:r w:rsidR="00D156B5">
        <w:rPr>
          <w:sz w:val="20"/>
          <w:lang w:val="en-US" w:bidi="th-TH"/>
        </w:rPr>
        <w:t>From</w:t>
      </w:r>
      <w:r w:rsidR="00EB6B64">
        <w:rPr>
          <w:sz w:val="20"/>
          <w:lang w:val="en-US" w:bidi="th-TH"/>
        </w:rPr>
        <w:t xml:space="preserve"> those results of the standard flow meter, the </w:t>
      </w:r>
      <w:r w:rsidR="00D156B5">
        <w:rPr>
          <w:sz w:val="20"/>
          <w:lang w:val="en-US" w:bidi="th-TH"/>
        </w:rPr>
        <w:t xml:space="preserve">comparison result reveals that the </w:t>
      </w:r>
      <w:r w:rsidR="00EB6B64" w:rsidRPr="008F6AAE">
        <w:rPr>
          <w:i/>
          <w:iCs/>
          <w:sz w:val="20"/>
          <w:lang w:val="en-US" w:bidi="th-TH"/>
        </w:rPr>
        <w:t>E</w:t>
      </w:r>
      <w:r w:rsidR="00EB6B64" w:rsidRPr="008F6AAE">
        <w:rPr>
          <w:i/>
          <w:iCs/>
          <w:sz w:val="20"/>
          <w:vertAlign w:val="subscript"/>
          <w:lang w:val="en-US" w:bidi="th-TH"/>
        </w:rPr>
        <w:t>n</w:t>
      </w:r>
      <w:r w:rsidR="00EB6B64">
        <w:rPr>
          <w:sz w:val="20"/>
          <w:lang w:val="en-US" w:bidi="th-TH"/>
        </w:rPr>
        <w:t xml:space="preserve"> ratio is less than 1 </w:t>
      </w:r>
      <w:r w:rsidR="00D156B5">
        <w:rPr>
          <w:sz w:val="20"/>
          <w:lang w:val="en-US" w:bidi="th-TH"/>
        </w:rPr>
        <w:t>for all set flow rates which means that</w:t>
      </w:r>
      <w:r w:rsidR="00EB6B64">
        <w:rPr>
          <w:sz w:val="20"/>
          <w:lang w:val="en-US" w:bidi="th-TH"/>
        </w:rPr>
        <w:t xml:space="preserve"> the new calibration setup at NIMT has </w:t>
      </w:r>
      <w:r w:rsidR="002E62F8">
        <w:rPr>
          <w:sz w:val="20"/>
          <w:lang w:val="en-US" w:bidi="th-TH"/>
        </w:rPr>
        <w:t>agreed</w:t>
      </w:r>
      <w:r w:rsidR="00EB6B64">
        <w:rPr>
          <w:sz w:val="20"/>
          <w:lang w:val="en-US" w:bidi="th-TH"/>
        </w:rPr>
        <w:t xml:space="preserve"> performance as shown on </w:t>
      </w:r>
      <w:r w:rsidR="00532E78">
        <w:rPr>
          <w:sz w:val="20"/>
          <w:lang w:val="en-US" w:bidi="th-TH"/>
        </w:rPr>
        <w:t>F</w:t>
      </w:r>
      <w:r w:rsidRPr="00A35805">
        <w:rPr>
          <w:sz w:val="20"/>
          <w:lang w:val="en-US" w:bidi="th-TH"/>
        </w:rPr>
        <w:t xml:space="preserve">igure 7. </w:t>
      </w:r>
    </w:p>
    <w:p w:rsidR="00BA4B23" w:rsidRDefault="00BA4B23" w:rsidP="00BA4B23">
      <w:pPr>
        <w:rPr>
          <w:color w:val="0070C0"/>
          <w:sz w:val="20"/>
          <w:lang w:val="en-US" w:bidi="th-TH"/>
        </w:rPr>
      </w:pPr>
    </w:p>
    <w:p w:rsidR="00080ED8" w:rsidRDefault="00080ED8" w:rsidP="00A06274">
      <w:pPr>
        <w:rPr>
          <w:rFonts w:cstheme="minorBidi"/>
          <w:sz w:val="16"/>
          <w:szCs w:val="16"/>
          <w:lang w:val="en-US" w:bidi="th-TH"/>
        </w:rPr>
      </w:pPr>
      <w:r w:rsidRPr="002932E6">
        <w:rPr>
          <w:rFonts w:cstheme="minorBidi"/>
          <w:b/>
          <w:bCs/>
          <w:sz w:val="16"/>
          <w:szCs w:val="16"/>
          <w:lang w:val="en-US" w:bidi="th-TH"/>
        </w:rPr>
        <w:t xml:space="preserve">Table </w:t>
      </w:r>
      <w:r w:rsidR="00D171AC">
        <w:rPr>
          <w:rFonts w:cstheme="minorBidi"/>
          <w:b/>
          <w:bCs/>
          <w:sz w:val="16"/>
          <w:szCs w:val="16"/>
          <w:lang w:val="en-US" w:bidi="th-TH"/>
        </w:rPr>
        <w:t>1</w:t>
      </w:r>
      <w:r w:rsidRPr="00A06274">
        <w:rPr>
          <w:rFonts w:cstheme="minorBidi"/>
          <w:b/>
          <w:bCs/>
          <w:sz w:val="20"/>
          <w:lang w:val="en-US" w:bidi="th-TH"/>
        </w:rPr>
        <w:t xml:space="preserve"> </w:t>
      </w:r>
      <w:r w:rsidR="00A06274" w:rsidRPr="00A06274">
        <w:rPr>
          <w:rFonts w:cstheme="minorBidi"/>
          <w:b/>
          <w:bCs/>
          <w:sz w:val="16"/>
          <w:szCs w:val="16"/>
          <w:lang w:val="en-US" w:bidi="th-TH"/>
        </w:rPr>
        <w:t>:</w:t>
      </w:r>
      <w:r w:rsidR="00A06274">
        <w:rPr>
          <w:rFonts w:cstheme="minorBidi"/>
          <w:sz w:val="16"/>
          <w:szCs w:val="16"/>
          <w:lang w:val="en-US" w:bidi="th-TH"/>
        </w:rPr>
        <w:t xml:space="preserve"> </w:t>
      </w:r>
      <w:r w:rsidRPr="002932E6">
        <w:rPr>
          <w:rFonts w:cstheme="minorBidi"/>
          <w:sz w:val="16"/>
          <w:szCs w:val="16"/>
          <w:lang w:val="en-US" w:bidi="th-TH"/>
        </w:rPr>
        <w:t>Calibration results of infusion pump analyzer</w:t>
      </w:r>
    </w:p>
    <w:tbl>
      <w:tblPr>
        <w:tblW w:w="5000" w:type="pct"/>
        <w:jc w:val="center"/>
        <w:tblLook w:val="04A0"/>
      </w:tblPr>
      <w:tblGrid>
        <w:gridCol w:w="1089"/>
        <w:gridCol w:w="994"/>
        <w:gridCol w:w="688"/>
        <w:gridCol w:w="688"/>
        <w:gridCol w:w="1293"/>
      </w:tblGrid>
      <w:tr w:rsidR="00D171AC" w:rsidRPr="004E7F37" w:rsidTr="004E7F37">
        <w:trPr>
          <w:trHeight w:val="227"/>
          <w:jc w:val="center"/>
        </w:trPr>
        <w:tc>
          <w:tcPr>
            <w:tcW w:w="1145" w:type="pct"/>
            <w:tcBorders>
              <w:top w:val="nil"/>
              <w:left w:val="nil"/>
              <w:bottom w:val="nil"/>
              <w:right w:val="nil"/>
            </w:tcBorders>
            <w:shd w:val="clear" w:color="000000" w:fill="DDD9C3"/>
            <w:noWrap/>
            <w:vAlign w:val="bottom"/>
            <w:hideMark/>
          </w:tcPr>
          <w:p w:rsidR="00D171AC" w:rsidRPr="004E7F37" w:rsidRDefault="00D171AC" w:rsidP="001D1F95">
            <w:pPr>
              <w:jc w:val="center"/>
              <w:rPr>
                <w:b/>
                <w:bCs/>
                <w:color w:val="000000"/>
                <w:sz w:val="16"/>
                <w:szCs w:val="16"/>
                <w:lang w:val="en-US" w:eastAsia="en-US" w:bidi="th-TH"/>
              </w:rPr>
            </w:pPr>
            <w:r w:rsidRPr="004E7F37">
              <w:rPr>
                <w:b/>
                <w:bCs/>
                <w:color w:val="000000"/>
                <w:sz w:val="16"/>
                <w:szCs w:val="16"/>
                <w:lang w:val="en-US" w:eastAsia="en-US" w:bidi="th-TH"/>
              </w:rPr>
              <w:t>Flow rate</w:t>
            </w:r>
          </w:p>
        </w:tc>
        <w:tc>
          <w:tcPr>
            <w:tcW w:w="1045" w:type="pct"/>
            <w:tcBorders>
              <w:top w:val="nil"/>
              <w:left w:val="nil"/>
              <w:bottom w:val="nil"/>
              <w:right w:val="nil"/>
            </w:tcBorders>
            <w:shd w:val="clear" w:color="000000" w:fill="DDD9C3"/>
            <w:noWrap/>
            <w:vAlign w:val="bottom"/>
            <w:hideMark/>
          </w:tcPr>
          <w:p w:rsidR="00D171AC" w:rsidRPr="004E7F37" w:rsidRDefault="00D171AC" w:rsidP="001D1F95">
            <w:pPr>
              <w:jc w:val="center"/>
              <w:rPr>
                <w:b/>
                <w:bCs/>
                <w:color w:val="000000"/>
                <w:sz w:val="16"/>
                <w:szCs w:val="16"/>
                <w:lang w:val="en-US" w:eastAsia="en-US" w:bidi="th-TH"/>
              </w:rPr>
            </w:pPr>
            <w:r w:rsidRPr="004E7F37">
              <w:rPr>
                <w:b/>
                <w:bCs/>
                <w:color w:val="000000"/>
                <w:sz w:val="16"/>
                <w:szCs w:val="16"/>
                <w:lang w:val="en-US" w:eastAsia="en-US" w:bidi="th-TH"/>
              </w:rPr>
              <w:t>Channel</w:t>
            </w:r>
          </w:p>
        </w:tc>
        <w:tc>
          <w:tcPr>
            <w:tcW w:w="1448" w:type="pct"/>
            <w:gridSpan w:val="2"/>
            <w:tcBorders>
              <w:top w:val="nil"/>
              <w:left w:val="nil"/>
              <w:bottom w:val="nil"/>
              <w:right w:val="nil"/>
            </w:tcBorders>
            <w:shd w:val="clear" w:color="000000" w:fill="DDD9C3"/>
            <w:noWrap/>
            <w:vAlign w:val="bottom"/>
            <w:hideMark/>
          </w:tcPr>
          <w:p w:rsidR="00D171AC" w:rsidRPr="004E7F37" w:rsidRDefault="00D171AC" w:rsidP="001D1F95">
            <w:pPr>
              <w:jc w:val="center"/>
              <w:rPr>
                <w:b/>
                <w:bCs/>
                <w:color w:val="000000"/>
                <w:sz w:val="16"/>
                <w:szCs w:val="16"/>
                <w:lang w:val="en-US" w:eastAsia="en-US" w:bidi="th-TH"/>
              </w:rPr>
            </w:pPr>
            <w:r w:rsidRPr="004E7F37">
              <w:rPr>
                <w:b/>
                <w:bCs/>
                <w:color w:val="000000"/>
                <w:sz w:val="16"/>
                <w:szCs w:val="16"/>
                <w:lang w:val="en-US" w:eastAsia="en-US" w:bidi="th-TH"/>
              </w:rPr>
              <w:t>Error</w:t>
            </w:r>
          </w:p>
        </w:tc>
        <w:tc>
          <w:tcPr>
            <w:tcW w:w="1361" w:type="pct"/>
            <w:tcBorders>
              <w:top w:val="nil"/>
              <w:left w:val="nil"/>
              <w:bottom w:val="nil"/>
              <w:right w:val="nil"/>
            </w:tcBorders>
            <w:shd w:val="clear" w:color="000000" w:fill="DDD9C3"/>
            <w:noWrap/>
            <w:vAlign w:val="bottom"/>
            <w:hideMark/>
          </w:tcPr>
          <w:p w:rsidR="00D171AC" w:rsidRPr="004E7F37" w:rsidRDefault="00D171AC" w:rsidP="001D1F95">
            <w:pPr>
              <w:jc w:val="center"/>
              <w:rPr>
                <w:b/>
                <w:bCs/>
                <w:color w:val="000000"/>
                <w:sz w:val="16"/>
                <w:szCs w:val="16"/>
                <w:lang w:val="en-US" w:eastAsia="en-US" w:bidi="th-TH"/>
              </w:rPr>
            </w:pPr>
            <w:r w:rsidRPr="004E7F37">
              <w:rPr>
                <w:b/>
                <w:bCs/>
                <w:color w:val="000000"/>
                <w:sz w:val="16"/>
                <w:szCs w:val="16"/>
                <w:lang w:val="en-US" w:eastAsia="en-US" w:bidi="th-TH"/>
              </w:rPr>
              <w:t xml:space="preserve">Uncertainty </w:t>
            </w:r>
          </w:p>
        </w:tc>
      </w:tr>
      <w:tr w:rsidR="00D171AC" w:rsidRPr="004E7F37" w:rsidTr="004E7F37">
        <w:trPr>
          <w:trHeight w:val="227"/>
          <w:jc w:val="center"/>
        </w:trPr>
        <w:tc>
          <w:tcPr>
            <w:tcW w:w="1145" w:type="pct"/>
            <w:tcBorders>
              <w:top w:val="nil"/>
              <w:left w:val="nil"/>
              <w:bottom w:val="single" w:sz="4" w:space="0" w:color="auto"/>
              <w:right w:val="nil"/>
            </w:tcBorders>
            <w:shd w:val="clear" w:color="000000" w:fill="DDD9C3"/>
            <w:noWrap/>
            <w:vAlign w:val="bottom"/>
            <w:hideMark/>
          </w:tcPr>
          <w:p w:rsidR="00D171AC" w:rsidRPr="004E7F37" w:rsidRDefault="00D171AC" w:rsidP="001D1F95">
            <w:pPr>
              <w:jc w:val="center"/>
              <w:rPr>
                <w:b/>
                <w:bCs/>
                <w:color w:val="000000"/>
                <w:sz w:val="16"/>
                <w:szCs w:val="16"/>
                <w:lang w:val="en-US" w:eastAsia="en-US" w:bidi="th-TH"/>
              </w:rPr>
            </w:pPr>
            <w:r w:rsidRPr="004E7F37">
              <w:rPr>
                <w:b/>
                <w:bCs/>
                <w:color w:val="000000"/>
                <w:sz w:val="16"/>
                <w:szCs w:val="16"/>
                <w:lang w:val="en-US" w:eastAsia="en-US" w:bidi="th-TH"/>
              </w:rPr>
              <w:t>ml/h</w:t>
            </w:r>
          </w:p>
        </w:tc>
        <w:tc>
          <w:tcPr>
            <w:tcW w:w="1045" w:type="pct"/>
            <w:tcBorders>
              <w:top w:val="nil"/>
              <w:left w:val="nil"/>
              <w:bottom w:val="single" w:sz="4" w:space="0" w:color="auto"/>
              <w:right w:val="nil"/>
            </w:tcBorders>
            <w:shd w:val="clear" w:color="000000" w:fill="DDD9C3"/>
            <w:noWrap/>
            <w:vAlign w:val="bottom"/>
            <w:hideMark/>
          </w:tcPr>
          <w:p w:rsidR="00D171AC" w:rsidRPr="004E7F37" w:rsidRDefault="00D171AC" w:rsidP="001D1F95">
            <w:pPr>
              <w:jc w:val="center"/>
              <w:rPr>
                <w:b/>
                <w:bCs/>
                <w:color w:val="000000"/>
                <w:sz w:val="16"/>
                <w:szCs w:val="16"/>
                <w:lang w:val="en-US" w:eastAsia="en-US" w:bidi="th-TH"/>
              </w:rPr>
            </w:pPr>
            <w:r w:rsidRPr="004E7F37">
              <w:rPr>
                <w:b/>
                <w:bCs/>
                <w:color w:val="000000"/>
                <w:sz w:val="16"/>
                <w:szCs w:val="16"/>
                <w:lang w:val="en-US" w:eastAsia="en-US" w:bidi="th-TH"/>
              </w:rPr>
              <w:t>No.</w:t>
            </w:r>
          </w:p>
        </w:tc>
        <w:tc>
          <w:tcPr>
            <w:tcW w:w="724" w:type="pct"/>
            <w:tcBorders>
              <w:top w:val="nil"/>
              <w:left w:val="nil"/>
              <w:bottom w:val="single" w:sz="4" w:space="0" w:color="auto"/>
              <w:right w:val="nil"/>
            </w:tcBorders>
            <w:shd w:val="clear" w:color="000000" w:fill="DDD9C3"/>
            <w:noWrap/>
            <w:vAlign w:val="bottom"/>
            <w:hideMark/>
          </w:tcPr>
          <w:p w:rsidR="00D171AC" w:rsidRPr="004E7F37" w:rsidRDefault="00D171AC" w:rsidP="001D1F95">
            <w:pPr>
              <w:jc w:val="center"/>
              <w:rPr>
                <w:b/>
                <w:bCs/>
                <w:color w:val="000000"/>
                <w:sz w:val="16"/>
                <w:szCs w:val="16"/>
                <w:lang w:val="en-US" w:eastAsia="en-US" w:bidi="th-TH"/>
              </w:rPr>
            </w:pPr>
            <w:r w:rsidRPr="004E7F37">
              <w:rPr>
                <w:b/>
                <w:bCs/>
                <w:color w:val="000000"/>
                <w:sz w:val="16"/>
                <w:szCs w:val="16"/>
                <w:lang w:val="en-US" w:eastAsia="en-US" w:bidi="th-TH"/>
              </w:rPr>
              <w:t>ml/h</w:t>
            </w:r>
          </w:p>
        </w:tc>
        <w:tc>
          <w:tcPr>
            <w:tcW w:w="724" w:type="pct"/>
            <w:tcBorders>
              <w:top w:val="nil"/>
              <w:left w:val="nil"/>
              <w:bottom w:val="single" w:sz="4" w:space="0" w:color="auto"/>
              <w:right w:val="nil"/>
            </w:tcBorders>
            <w:shd w:val="clear" w:color="000000" w:fill="DDD9C3"/>
            <w:noWrap/>
            <w:vAlign w:val="bottom"/>
            <w:hideMark/>
          </w:tcPr>
          <w:p w:rsidR="00D171AC" w:rsidRPr="004E7F37" w:rsidRDefault="00D171AC" w:rsidP="001D1F95">
            <w:pPr>
              <w:jc w:val="center"/>
              <w:rPr>
                <w:b/>
                <w:bCs/>
                <w:color w:val="000000"/>
                <w:sz w:val="16"/>
                <w:szCs w:val="16"/>
                <w:lang w:val="en-US" w:eastAsia="en-US" w:bidi="th-TH"/>
              </w:rPr>
            </w:pPr>
            <w:r w:rsidRPr="004E7F37">
              <w:rPr>
                <w:b/>
                <w:bCs/>
                <w:color w:val="000000"/>
                <w:sz w:val="16"/>
                <w:szCs w:val="16"/>
                <w:lang w:val="en-US" w:eastAsia="en-US" w:bidi="th-TH"/>
              </w:rPr>
              <w:t>%</w:t>
            </w:r>
          </w:p>
        </w:tc>
        <w:tc>
          <w:tcPr>
            <w:tcW w:w="1361" w:type="pct"/>
            <w:tcBorders>
              <w:top w:val="nil"/>
              <w:left w:val="nil"/>
              <w:bottom w:val="single" w:sz="4" w:space="0" w:color="auto"/>
              <w:right w:val="nil"/>
            </w:tcBorders>
            <w:shd w:val="clear" w:color="000000" w:fill="DDD9C3"/>
            <w:noWrap/>
            <w:vAlign w:val="bottom"/>
            <w:hideMark/>
          </w:tcPr>
          <w:p w:rsidR="00D171AC" w:rsidRPr="004E7F37" w:rsidRDefault="00D171AC" w:rsidP="001D1F95">
            <w:pPr>
              <w:jc w:val="center"/>
              <w:rPr>
                <w:b/>
                <w:bCs/>
                <w:color w:val="000000"/>
                <w:sz w:val="16"/>
                <w:szCs w:val="16"/>
                <w:lang w:val="en-US" w:eastAsia="en-US" w:bidi="th-TH"/>
              </w:rPr>
            </w:pPr>
            <w:r w:rsidRPr="004E7F37">
              <w:rPr>
                <w:b/>
                <w:bCs/>
                <w:color w:val="000000"/>
                <w:sz w:val="16"/>
                <w:szCs w:val="16"/>
                <w:lang w:val="en-US" w:eastAsia="en-US" w:bidi="th-TH"/>
              </w:rPr>
              <w:t>(</w:t>
            </w:r>
            <w:r w:rsidRPr="004E7F37">
              <w:rPr>
                <w:b/>
                <w:bCs/>
                <w:i/>
                <w:iCs/>
                <w:color w:val="000000"/>
                <w:sz w:val="16"/>
                <w:szCs w:val="16"/>
                <w:lang w:val="en-US" w:eastAsia="en-US" w:bidi="th-TH"/>
              </w:rPr>
              <w:t>k</w:t>
            </w:r>
            <w:r w:rsidRPr="004E7F37">
              <w:rPr>
                <w:b/>
                <w:bCs/>
                <w:color w:val="000000"/>
                <w:sz w:val="16"/>
                <w:szCs w:val="16"/>
                <w:lang w:val="en-US" w:eastAsia="en-US" w:bidi="th-TH"/>
              </w:rPr>
              <w:t xml:space="preserve"> =2)%</w:t>
            </w:r>
          </w:p>
        </w:tc>
      </w:tr>
      <w:tr w:rsidR="00D171AC" w:rsidRPr="004E7F37" w:rsidTr="004E7F37">
        <w:trPr>
          <w:trHeight w:val="227"/>
          <w:jc w:val="center"/>
        </w:trPr>
        <w:tc>
          <w:tcPr>
            <w:tcW w:w="1145" w:type="pct"/>
            <w:vMerge w:val="restart"/>
            <w:tcBorders>
              <w:top w:val="nil"/>
              <w:left w:val="nil"/>
              <w:bottom w:val="single" w:sz="4" w:space="0" w:color="000000"/>
              <w:right w:val="nil"/>
            </w:tcBorders>
            <w:shd w:val="clear" w:color="auto" w:fill="auto"/>
            <w:noWrap/>
            <w:vAlign w:val="center"/>
            <w:hideMark/>
          </w:tcPr>
          <w:p w:rsidR="00D171AC" w:rsidRPr="004E7F37" w:rsidRDefault="00D171AC" w:rsidP="001D1F95">
            <w:pPr>
              <w:jc w:val="center"/>
              <w:rPr>
                <w:color w:val="000000"/>
                <w:sz w:val="16"/>
                <w:szCs w:val="16"/>
              </w:rPr>
            </w:pPr>
            <w:r w:rsidRPr="004E7F37">
              <w:rPr>
                <w:color w:val="000000"/>
                <w:sz w:val="16"/>
                <w:szCs w:val="16"/>
              </w:rPr>
              <w:t>50</w:t>
            </w:r>
          </w:p>
        </w:tc>
        <w:tc>
          <w:tcPr>
            <w:tcW w:w="1045"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rPr>
            </w:pPr>
            <w:r w:rsidRPr="004E7F37">
              <w:rPr>
                <w:color w:val="000000"/>
                <w:sz w:val="16"/>
                <w:szCs w:val="16"/>
              </w:rPr>
              <w:t>1</w:t>
            </w:r>
          </w:p>
        </w:tc>
        <w:tc>
          <w:tcPr>
            <w:tcW w:w="724"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rPr>
            </w:pPr>
            <w:r w:rsidRPr="004E7F37">
              <w:rPr>
                <w:color w:val="000000"/>
                <w:sz w:val="16"/>
                <w:szCs w:val="16"/>
              </w:rPr>
              <w:t>-0.08</w:t>
            </w:r>
          </w:p>
        </w:tc>
        <w:tc>
          <w:tcPr>
            <w:tcW w:w="724"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rPr>
            </w:pPr>
            <w:r w:rsidRPr="004E7F37">
              <w:rPr>
                <w:color w:val="000000"/>
                <w:sz w:val="16"/>
                <w:szCs w:val="16"/>
              </w:rPr>
              <w:t>-0.16</w:t>
            </w:r>
          </w:p>
        </w:tc>
        <w:tc>
          <w:tcPr>
            <w:tcW w:w="1361"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rPr>
            </w:pPr>
            <w:r w:rsidRPr="004E7F37">
              <w:rPr>
                <w:color w:val="000000"/>
                <w:sz w:val="16"/>
                <w:szCs w:val="16"/>
              </w:rPr>
              <w:t>0.44</w:t>
            </w:r>
          </w:p>
        </w:tc>
      </w:tr>
      <w:tr w:rsidR="00D171AC" w:rsidRPr="004E7F37" w:rsidTr="004E7F37">
        <w:trPr>
          <w:trHeight w:val="227"/>
          <w:jc w:val="center"/>
        </w:trPr>
        <w:tc>
          <w:tcPr>
            <w:tcW w:w="1145" w:type="pct"/>
            <w:vMerge/>
            <w:tcBorders>
              <w:top w:val="nil"/>
              <w:left w:val="nil"/>
              <w:bottom w:val="single" w:sz="4" w:space="0" w:color="000000"/>
              <w:right w:val="nil"/>
            </w:tcBorders>
            <w:vAlign w:val="center"/>
            <w:hideMark/>
          </w:tcPr>
          <w:p w:rsidR="00D171AC" w:rsidRPr="004E7F37" w:rsidRDefault="00D171AC" w:rsidP="001D1F95">
            <w:pPr>
              <w:rPr>
                <w:color w:val="000000"/>
                <w:sz w:val="16"/>
                <w:szCs w:val="16"/>
                <w:lang w:val="en-US" w:eastAsia="en-US" w:bidi="th-TH"/>
              </w:rPr>
            </w:pPr>
          </w:p>
        </w:tc>
        <w:tc>
          <w:tcPr>
            <w:tcW w:w="1045"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2</w:t>
            </w:r>
          </w:p>
        </w:tc>
        <w:tc>
          <w:tcPr>
            <w:tcW w:w="724"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-0.03</w:t>
            </w:r>
          </w:p>
        </w:tc>
        <w:tc>
          <w:tcPr>
            <w:tcW w:w="724"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-0.06</w:t>
            </w:r>
          </w:p>
        </w:tc>
        <w:tc>
          <w:tcPr>
            <w:tcW w:w="1361"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rPr>
            </w:pPr>
            <w:r w:rsidRPr="004E7F37">
              <w:rPr>
                <w:color w:val="000000"/>
                <w:sz w:val="16"/>
                <w:szCs w:val="16"/>
              </w:rPr>
              <w:t>0.49</w:t>
            </w:r>
          </w:p>
        </w:tc>
      </w:tr>
      <w:tr w:rsidR="00D171AC" w:rsidRPr="004E7F37" w:rsidTr="004E7F37">
        <w:trPr>
          <w:trHeight w:val="227"/>
          <w:jc w:val="center"/>
        </w:trPr>
        <w:tc>
          <w:tcPr>
            <w:tcW w:w="1145" w:type="pct"/>
            <w:vMerge/>
            <w:tcBorders>
              <w:top w:val="nil"/>
              <w:left w:val="nil"/>
              <w:bottom w:val="single" w:sz="4" w:space="0" w:color="000000"/>
              <w:right w:val="nil"/>
            </w:tcBorders>
            <w:vAlign w:val="center"/>
            <w:hideMark/>
          </w:tcPr>
          <w:p w:rsidR="00D171AC" w:rsidRPr="004E7F37" w:rsidRDefault="00D171AC" w:rsidP="001D1F95">
            <w:pPr>
              <w:rPr>
                <w:color w:val="000000"/>
                <w:sz w:val="16"/>
                <w:szCs w:val="16"/>
                <w:lang w:val="en-US" w:eastAsia="en-US" w:bidi="th-TH"/>
              </w:rPr>
            </w:pPr>
          </w:p>
        </w:tc>
        <w:tc>
          <w:tcPr>
            <w:tcW w:w="1045"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3</w:t>
            </w:r>
          </w:p>
        </w:tc>
        <w:tc>
          <w:tcPr>
            <w:tcW w:w="724"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-0.05</w:t>
            </w:r>
          </w:p>
        </w:tc>
        <w:tc>
          <w:tcPr>
            <w:tcW w:w="724"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-0.10</w:t>
            </w:r>
          </w:p>
        </w:tc>
        <w:tc>
          <w:tcPr>
            <w:tcW w:w="1361"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rPr>
            </w:pPr>
            <w:r w:rsidRPr="004E7F37">
              <w:rPr>
                <w:color w:val="000000"/>
                <w:sz w:val="16"/>
                <w:szCs w:val="16"/>
              </w:rPr>
              <w:t>0.47</w:t>
            </w:r>
          </w:p>
        </w:tc>
      </w:tr>
      <w:tr w:rsidR="00D171AC" w:rsidRPr="004E7F37" w:rsidTr="004E7F37">
        <w:trPr>
          <w:trHeight w:val="227"/>
          <w:jc w:val="center"/>
        </w:trPr>
        <w:tc>
          <w:tcPr>
            <w:tcW w:w="1145" w:type="pct"/>
            <w:vMerge/>
            <w:tcBorders>
              <w:top w:val="nil"/>
              <w:left w:val="nil"/>
              <w:bottom w:val="single" w:sz="4" w:space="0" w:color="000000"/>
              <w:right w:val="nil"/>
            </w:tcBorders>
            <w:vAlign w:val="center"/>
            <w:hideMark/>
          </w:tcPr>
          <w:p w:rsidR="00D171AC" w:rsidRPr="004E7F37" w:rsidRDefault="00D171AC" w:rsidP="001D1F95">
            <w:pPr>
              <w:rPr>
                <w:color w:val="000000"/>
                <w:sz w:val="16"/>
                <w:szCs w:val="16"/>
                <w:lang w:val="en-US" w:eastAsia="en-US" w:bidi="th-TH"/>
              </w:rPr>
            </w:pPr>
          </w:p>
        </w:tc>
        <w:tc>
          <w:tcPr>
            <w:tcW w:w="1045" w:type="pct"/>
            <w:tcBorders>
              <w:top w:val="nil"/>
              <w:left w:val="nil"/>
              <w:bottom w:val="single" w:sz="4" w:space="0" w:color="auto"/>
              <w:right w:val="nil"/>
            </w:tcBorders>
            <w:shd w:val="clear" w:color="auto" w:fill="auto"/>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4</w:t>
            </w:r>
          </w:p>
        </w:tc>
        <w:tc>
          <w:tcPr>
            <w:tcW w:w="724" w:type="pct"/>
            <w:tcBorders>
              <w:top w:val="nil"/>
              <w:left w:val="nil"/>
              <w:bottom w:val="single" w:sz="4" w:space="0" w:color="auto"/>
              <w:right w:val="nil"/>
            </w:tcBorders>
            <w:shd w:val="clear" w:color="auto" w:fill="auto"/>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-0.20</w:t>
            </w:r>
          </w:p>
        </w:tc>
        <w:tc>
          <w:tcPr>
            <w:tcW w:w="724" w:type="pct"/>
            <w:tcBorders>
              <w:top w:val="nil"/>
              <w:left w:val="nil"/>
              <w:bottom w:val="single" w:sz="4" w:space="0" w:color="auto"/>
              <w:right w:val="nil"/>
            </w:tcBorders>
            <w:shd w:val="clear" w:color="auto" w:fill="auto"/>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-0.39</w:t>
            </w:r>
          </w:p>
        </w:tc>
        <w:tc>
          <w:tcPr>
            <w:tcW w:w="1361" w:type="pct"/>
            <w:tcBorders>
              <w:top w:val="nil"/>
              <w:left w:val="nil"/>
              <w:bottom w:val="single" w:sz="4" w:space="0" w:color="auto"/>
              <w:right w:val="nil"/>
            </w:tcBorders>
            <w:shd w:val="clear" w:color="auto" w:fill="auto"/>
            <w:noWrap/>
            <w:vAlign w:val="bottom"/>
            <w:hideMark/>
          </w:tcPr>
          <w:p w:rsidR="00D171AC" w:rsidRPr="004E7F37" w:rsidRDefault="00D171AC" w:rsidP="001D1F95">
            <w:pPr>
              <w:jc w:val="center"/>
              <w:rPr>
                <w:color w:val="000000"/>
                <w:sz w:val="16"/>
                <w:szCs w:val="16"/>
              </w:rPr>
            </w:pPr>
            <w:r w:rsidRPr="004E7F37">
              <w:rPr>
                <w:color w:val="000000"/>
                <w:sz w:val="16"/>
                <w:szCs w:val="16"/>
              </w:rPr>
              <w:t>0.57</w:t>
            </w:r>
          </w:p>
        </w:tc>
      </w:tr>
      <w:tr w:rsidR="00D171AC" w:rsidRPr="004E7F37" w:rsidTr="004E7F37">
        <w:trPr>
          <w:trHeight w:val="227"/>
          <w:jc w:val="center"/>
        </w:trPr>
        <w:tc>
          <w:tcPr>
            <w:tcW w:w="1145" w:type="pct"/>
            <w:vMerge w:val="restart"/>
            <w:tcBorders>
              <w:top w:val="nil"/>
              <w:left w:val="nil"/>
              <w:bottom w:val="single" w:sz="4" w:space="0" w:color="000000"/>
              <w:right w:val="nil"/>
            </w:tcBorders>
            <w:shd w:val="clear" w:color="000000" w:fill="EAF1DD"/>
            <w:noWrap/>
            <w:vAlign w:val="center"/>
            <w:hideMark/>
          </w:tcPr>
          <w:p w:rsidR="00D171AC" w:rsidRPr="004E7F37" w:rsidRDefault="00D171AC" w:rsidP="001D1F95">
            <w:pPr>
              <w:jc w:val="center"/>
              <w:rPr>
                <w:color w:val="000000"/>
                <w:sz w:val="16"/>
                <w:szCs w:val="16"/>
              </w:rPr>
            </w:pPr>
            <w:r w:rsidRPr="004E7F37">
              <w:rPr>
                <w:color w:val="000000"/>
                <w:sz w:val="16"/>
                <w:szCs w:val="16"/>
              </w:rPr>
              <w:t>100</w:t>
            </w:r>
          </w:p>
        </w:tc>
        <w:tc>
          <w:tcPr>
            <w:tcW w:w="1045" w:type="pct"/>
            <w:tcBorders>
              <w:top w:val="nil"/>
              <w:left w:val="nil"/>
              <w:bottom w:val="nil"/>
              <w:right w:val="nil"/>
            </w:tcBorders>
            <w:shd w:val="clear" w:color="000000" w:fill="EAF1DD"/>
            <w:noWrap/>
            <w:vAlign w:val="bottom"/>
            <w:hideMark/>
          </w:tcPr>
          <w:p w:rsidR="00D171AC" w:rsidRPr="004E7F37" w:rsidRDefault="00D171AC" w:rsidP="001D1F95">
            <w:pPr>
              <w:jc w:val="center"/>
              <w:rPr>
                <w:color w:val="000000"/>
                <w:sz w:val="16"/>
                <w:szCs w:val="16"/>
              </w:rPr>
            </w:pPr>
            <w:r w:rsidRPr="004E7F37">
              <w:rPr>
                <w:color w:val="000000"/>
                <w:sz w:val="16"/>
                <w:szCs w:val="16"/>
              </w:rPr>
              <w:t>1</w:t>
            </w:r>
          </w:p>
        </w:tc>
        <w:tc>
          <w:tcPr>
            <w:tcW w:w="724" w:type="pct"/>
            <w:tcBorders>
              <w:top w:val="nil"/>
              <w:left w:val="nil"/>
              <w:bottom w:val="nil"/>
              <w:right w:val="nil"/>
            </w:tcBorders>
            <w:shd w:val="clear" w:color="000000" w:fill="EAF1DD"/>
            <w:noWrap/>
            <w:vAlign w:val="bottom"/>
            <w:hideMark/>
          </w:tcPr>
          <w:p w:rsidR="00D171AC" w:rsidRPr="004E7F37" w:rsidRDefault="00D171AC" w:rsidP="001D1F95">
            <w:pPr>
              <w:jc w:val="center"/>
              <w:rPr>
                <w:color w:val="000000"/>
                <w:sz w:val="16"/>
                <w:szCs w:val="16"/>
              </w:rPr>
            </w:pPr>
            <w:r w:rsidRPr="004E7F37">
              <w:rPr>
                <w:color w:val="000000"/>
                <w:sz w:val="16"/>
                <w:szCs w:val="16"/>
              </w:rPr>
              <w:t>0.16</w:t>
            </w:r>
          </w:p>
        </w:tc>
        <w:tc>
          <w:tcPr>
            <w:tcW w:w="724" w:type="pct"/>
            <w:tcBorders>
              <w:top w:val="nil"/>
              <w:left w:val="nil"/>
              <w:bottom w:val="nil"/>
              <w:right w:val="nil"/>
            </w:tcBorders>
            <w:shd w:val="clear" w:color="000000" w:fill="EAF1DD"/>
            <w:noWrap/>
            <w:vAlign w:val="bottom"/>
            <w:hideMark/>
          </w:tcPr>
          <w:p w:rsidR="00D171AC" w:rsidRPr="004E7F37" w:rsidRDefault="00D171AC" w:rsidP="001D1F95">
            <w:pPr>
              <w:jc w:val="center"/>
              <w:rPr>
                <w:color w:val="000000"/>
                <w:sz w:val="16"/>
                <w:szCs w:val="16"/>
              </w:rPr>
            </w:pPr>
            <w:r w:rsidRPr="004E7F37">
              <w:rPr>
                <w:color w:val="000000"/>
                <w:sz w:val="16"/>
                <w:szCs w:val="16"/>
              </w:rPr>
              <w:t>0.17</w:t>
            </w:r>
          </w:p>
        </w:tc>
        <w:tc>
          <w:tcPr>
            <w:tcW w:w="1361" w:type="pct"/>
            <w:tcBorders>
              <w:top w:val="nil"/>
              <w:left w:val="nil"/>
              <w:bottom w:val="nil"/>
              <w:right w:val="nil"/>
            </w:tcBorders>
            <w:shd w:val="clear" w:color="000000" w:fill="EAF1DD"/>
            <w:noWrap/>
            <w:vAlign w:val="bottom"/>
            <w:hideMark/>
          </w:tcPr>
          <w:p w:rsidR="00D171AC" w:rsidRPr="004E7F37" w:rsidRDefault="00D171AC" w:rsidP="001D1F95">
            <w:pPr>
              <w:jc w:val="center"/>
              <w:rPr>
                <w:color w:val="000000"/>
                <w:sz w:val="16"/>
                <w:szCs w:val="16"/>
              </w:rPr>
            </w:pPr>
            <w:r w:rsidRPr="004E7F37">
              <w:rPr>
                <w:color w:val="000000"/>
                <w:sz w:val="16"/>
                <w:szCs w:val="16"/>
              </w:rPr>
              <w:t>0.31</w:t>
            </w:r>
          </w:p>
        </w:tc>
      </w:tr>
      <w:tr w:rsidR="00D171AC" w:rsidRPr="004E7F37" w:rsidTr="004E7F37">
        <w:trPr>
          <w:trHeight w:val="227"/>
          <w:jc w:val="center"/>
        </w:trPr>
        <w:tc>
          <w:tcPr>
            <w:tcW w:w="1145" w:type="pct"/>
            <w:vMerge/>
            <w:tcBorders>
              <w:top w:val="nil"/>
              <w:left w:val="nil"/>
              <w:bottom w:val="single" w:sz="4" w:space="0" w:color="000000"/>
              <w:right w:val="nil"/>
            </w:tcBorders>
            <w:vAlign w:val="center"/>
            <w:hideMark/>
          </w:tcPr>
          <w:p w:rsidR="00D171AC" w:rsidRPr="004E7F37" w:rsidRDefault="00D171AC" w:rsidP="001D1F95">
            <w:pPr>
              <w:rPr>
                <w:color w:val="000000"/>
                <w:sz w:val="16"/>
                <w:szCs w:val="16"/>
                <w:lang w:val="en-US" w:eastAsia="en-US" w:bidi="th-TH"/>
              </w:rPr>
            </w:pPr>
          </w:p>
        </w:tc>
        <w:tc>
          <w:tcPr>
            <w:tcW w:w="1045" w:type="pct"/>
            <w:tcBorders>
              <w:top w:val="nil"/>
              <w:left w:val="nil"/>
              <w:bottom w:val="nil"/>
              <w:right w:val="nil"/>
            </w:tcBorders>
            <w:shd w:val="clear" w:color="000000" w:fill="EAF1DD"/>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2</w:t>
            </w:r>
          </w:p>
        </w:tc>
        <w:tc>
          <w:tcPr>
            <w:tcW w:w="724" w:type="pct"/>
            <w:tcBorders>
              <w:top w:val="nil"/>
              <w:left w:val="nil"/>
              <w:bottom w:val="nil"/>
              <w:right w:val="nil"/>
            </w:tcBorders>
            <w:shd w:val="clear" w:color="000000" w:fill="EAF1DD"/>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0.28</w:t>
            </w:r>
          </w:p>
        </w:tc>
        <w:tc>
          <w:tcPr>
            <w:tcW w:w="724" w:type="pct"/>
            <w:tcBorders>
              <w:top w:val="nil"/>
              <w:left w:val="nil"/>
              <w:bottom w:val="nil"/>
              <w:right w:val="nil"/>
            </w:tcBorders>
            <w:shd w:val="clear" w:color="000000" w:fill="EAF1DD"/>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0.29</w:t>
            </w:r>
          </w:p>
        </w:tc>
        <w:tc>
          <w:tcPr>
            <w:tcW w:w="1361" w:type="pct"/>
            <w:tcBorders>
              <w:top w:val="nil"/>
              <w:left w:val="nil"/>
              <w:bottom w:val="nil"/>
              <w:right w:val="nil"/>
            </w:tcBorders>
            <w:shd w:val="clear" w:color="000000" w:fill="EAF1DD"/>
            <w:noWrap/>
            <w:vAlign w:val="bottom"/>
            <w:hideMark/>
          </w:tcPr>
          <w:p w:rsidR="00D171AC" w:rsidRPr="004E7F37" w:rsidRDefault="00D171AC" w:rsidP="001D1F95">
            <w:pPr>
              <w:jc w:val="center"/>
              <w:rPr>
                <w:color w:val="000000"/>
                <w:sz w:val="16"/>
                <w:szCs w:val="16"/>
              </w:rPr>
            </w:pPr>
            <w:r w:rsidRPr="004E7F37">
              <w:rPr>
                <w:color w:val="000000"/>
                <w:sz w:val="16"/>
                <w:szCs w:val="16"/>
              </w:rPr>
              <w:t>0.33</w:t>
            </w:r>
          </w:p>
        </w:tc>
      </w:tr>
      <w:tr w:rsidR="00D171AC" w:rsidRPr="004E7F37" w:rsidTr="004E7F37">
        <w:trPr>
          <w:trHeight w:val="227"/>
          <w:jc w:val="center"/>
        </w:trPr>
        <w:tc>
          <w:tcPr>
            <w:tcW w:w="1145" w:type="pct"/>
            <w:vMerge/>
            <w:tcBorders>
              <w:top w:val="nil"/>
              <w:left w:val="nil"/>
              <w:bottom w:val="single" w:sz="4" w:space="0" w:color="000000"/>
              <w:right w:val="nil"/>
            </w:tcBorders>
            <w:vAlign w:val="center"/>
            <w:hideMark/>
          </w:tcPr>
          <w:p w:rsidR="00D171AC" w:rsidRPr="004E7F37" w:rsidRDefault="00D171AC" w:rsidP="001D1F95">
            <w:pPr>
              <w:rPr>
                <w:color w:val="000000"/>
                <w:sz w:val="16"/>
                <w:szCs w:val="16"/>
                <w:lang w:val="en-US" w:eastAsia="en-US" w:bidi="th-TH"/>
              </w:rPr>
            </w:pPr>
          </w:p>
        </w:tc>
        <w:tc>
          <w:tcPr>
            <w:tcW w:w="1045" w:type="pct"/>
            <w:tcBorders>
              <w:top w:val="nil"/>
              <w:left w:val="nil"/>
              <w:bottom w:val="nil"/>
              <w:right w:val="nil"/>
            </w:tcBorders>
            <w:shd w:val="clear" w:color="000000" w:fill="EAF1DD"/>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3</w:t>
            </w:r>
          </w:p>
        </w:tc>
        <w:tc>
          <w:tcPr>
            <w:tcW w:w="724" w:type="pct"/>
            <w:tcBorders>
              <w:top w:val="nil"/>
              <w:left w:val="nil"/>
              <w:bottom w:val="nil"/>
              <w:right w:val="nil"/>
            </w:tcBorders>
            <w:shd w:val="clear" w:color="000000" w:fill="EAF1DD"/>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0.37</w:t>
            </w:r>
          </w:p>
        </w:tc>
        <w:tc>
          <w:tcPr>
            <w:tcW w:w="724" w:type="pct"/>
            <w:tcBorders>
              <w:top w:val="nil"/>
              <w:left w:val="nil"/>
              <w:bottom w:val="nil"/>
              <w:right w:val="nil"/>
            </w:tcBorders>
            <w:shd w:val="clear" w:color="000000" w:fill="EAF1DD"/>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0.39</w:t>
            </w:r>
          </w:p>
        </w:tc>
        <w:tc>
          <w:tcPr>
            <w:tcW w:w="1361" w:type="pct"/>
            <w:tcBorders>
              <w:top w:val="nil"/>
              <w:left w:val="nil"/>
              <w:bottom w:val="nil"/>
              <w:right w:val="nil"/>
            </w:tcBorders>
            <w:shd w:val="clear" w:color="000000" w:fill="EAF1DD"/>
            <w:noWrap/>
            <w:vAlign w:val="bottom"/>
            <w:hideMark/>
          </w:tcPr>
          <w:p w:rsidR="00D171AC" w:rsidRPr="004E7F37" w:rsidRDefault="00D171AC" w:rsidP="001D1F95">
            <w:pPr>
              <w:jc w:val="center"/>
              <w:rPr>
                <w:color w:val="000000"/>
                <w:sz w:val="16"/>
                <w:szCs w:val="16"/>
              </w:rPr>
            </w:pPr>
            <w:r w:rsidRPr="004E7F37">
              <w:rPr>
                <w:color w:val="000000"/>
                <w:sz w:val="16"/>
                <w:szCs w:val="16"/>
              </w:rPr>
              <w:t>0.47</w:t>
            </w:r>
          </w:p>
        </w:tc>
      </w:tr>
      <w:tr w:rsidR="00D171AC" w:rsidRPr="004E7F37" w:rsidTr="004E7F37">
        <w:trPr>
          <w:trHeight w:val="227"/>
          <w:jc w:val="center"/>
        </w:trPr>
        <w:tc>
          <w:tcPr>
            <w:tcW w:w="1145" w:type="pct"/>
            <w:vMerge/>
            <w:tcBorders>
              <w:top w:val="nil"/>
              <w:left w:val="nil"/>
              <w:bottom w:val="single" w:sz="4" w:space="0" w:color="000000"/>
              <w:right w:val="nil"/>
            </w:tcBorders>
            <w:vAlign w:val="center"/>
            <w:hideMark/>
          </w:tcPr>
          <w:p w:rsidR="00D171AC" w:rsidRPr="004E7F37" w:rsidRDefault="00D171AC" w:rsidP="001D1F95">
            <w:pPr>
              <w:rPr>
                <w:color w:val="000000"/>
                <w:sz w:val="16"/>
                <w:szCs w:val="16"/>
                <w:lang w:val="en-US" w:eastAsia="en-US" w:bidi="th-TH"/>
              </w:rPr>
            </w:pPr>
          </w:p>
        </w:tc>
        <w:tc>
          <w:tcPr>
            <w:tcW w:w="1045" w:type="pct"/>
            <w:tcBorders>
              <w:top w:val="nil"/>
              <w:left w:val="nil"/>
              <w:bottom w:val="single" w:sz="4" w:space="0" w:color="auto"/>
              <w:right w:val="nil"/>
            </w:tcBorders>
            <w:shd w:val="clear" w:color="000000" w:fill="EAF1DD"/>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4</w:t>
            </w:r>
          </w:p>
        </w:tc>
        <w:tc>
          <w:tcPr>
            <w:tcW w:w="724" w:type="pct"/>
            <w:tcBorders>
              <w:top w:val="nil"/>
              <w:left w:val="nil"/>
              <w:bottom w:val="single" w:sz="4" w:space="0" w:color="auto"/>
              <w:right w:val="nil"/>
            </w:tcBorders>
            <w:shd w:val="clear" w:color="000000" w:fill="EAF1DD"/>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0.14</w:t>
            </w:r>
          </w:p>
        </w:tc>
        <w:tc>
          <w:tcPr>
            <w:tcW w:w="724" w:type="pct"/>
            <w:tcBorders>
              <w:top w:val="nil"/>
              <w:left w:val="nil"/>
              <w:bottom w:val="single" w:sz="4" w:space="0" w:color="auto"/>
              <w:right w:val="nil"/>
            </w:tcBorders>
            <w:shd w:val="clear" w:color="000000" w:fill="EAF1DD"/>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0.15</w:t>
            </w:r>
          </w:p>
        </w:tc>
        <w:tc>
          <w:tcPr>
            <w:tcW w:w="1361" w:type="pct"/>
            <w:tcBorders>
              <w:top w:val="nil"/>
              <w:left w:val="nil"/>
              <w:bottom w:val="single" w:sz="4" w:space="0" w:color="auto"/>
              <w:right w:val="nil"/>
            </w:tcBorders>
            <w:shd w:val="clear" w:color="000000" w:fill="EAF1DD"/>
            <w:noWrap/>
            <w:vAlign w:val="bottom"/>
            <w:hideMark/>
          </w:tcPr>
          <w:p w:rsidR="00D171AC" w:rsidRPr="004E7F37" w:rsidRDefault="00D171AC" w:rsidP="001D1F95">
            <w:pPr>
              <w:jc w:val="center"/>
              <w:rPr>
                <w:color w:val="000000"/>
                <w:sz w:val="16"/>
                <w:szCs w:val="16"/>
              </w:rPr>
            </w:pPr>
            <w:r w:rsidRPr="004E7F37">
              <w:rPr>
                <w:color w:val="000000"/>
                <w:sz w:val="16"/>
                <w:szCs w:val="16"/>
              </w:rPr>
              <w:t>0.42</w:t>
            </w:r>
          </w:p>
        </w:tc>
      </w:tr>
      <w:tr w:rsidR="00D171AC" w:rsidRPr="004E7F37" w:rsidTr="004E7F37">
        <w:trPr>
          <w:trHeight w:val="227"/>
          <w:jc w:val="center"/>
        </w:trPr>
        <w:tc>
          <w:tcPr>
            <w:tcW w:w="1145" w:type="pct"/>
            <w:vMerge w:val="restart"/>
            <w:tcBorders>
              <w:top w:val="nil"/>
              <w:left w:val="nil"/>
              <w:bottom w:val="single" w:sz="4" w:space="0" w:color="000000"/>
              <w:right w:val="nil"/>
            </w:tcBorders>
            <w:shd w:val="clear" w:color="auto" w:fill="auto"/>
            <w:noWrap/>
            <w:vAlign w:val="center"/>
            <w:hideMark/>
          </w:tcPr>
          <w:p w:rsidR="00D171AC" w:rsidRPr="004E7F37" w:rsidRDefault="00D171AC" w:rsidP="001D1F95">
            <w:pPr>
              <w:jc w:val="center"/>
              <w:rPr>
                <w:color w:val="000000"/>
                <w:sz w:val="16"/>
                <w:szCs w:val="16"/>
              </w:rPr>
            </w:pPr>
            <w:r w:rsidRPr="004E7F37">
              <w:rPr>
                <w:color w:val="000000"/>
                <w:sz w:val="16"/>
                <w:szCs w:val="16"/>
              </w:rPr>
              <w:t>300</w:t>
            </w:r>
          </w:p>
        </w:tc>
        <w:tc>
          <w:tcPr>
            <w:tcW w:w="1045"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rPr>
            </w:pPr>
            <w:r w:rsidRPr="004E7F37">
              <w:rPr>
                <w:color w:val="000000"/>
                <w:sz w:val="16"/>
                <w:szCs w:val="16"/>
              </w:rPr>
              <w:t>1</w:t>
            </w:r>
          </w:p>
        </w:tc>
        <w:tc>
          <w:tcPr>
            <w:tcW w:w="724"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rPr>
            </w:pPr>
            <w:r w:rsidRPr="004E7F37">
              <w:rPr>
                <w:color w:val="000000"/>
                <w:sz w:val="16"/>
                <w:szCs w:val="16"/>
              </w:rPr>
              <w:t>0.47</w:t>
            </w:r>
          </w:p>
        </w:tc>
        <w:tc>
          <w:tcPr>
            <w:tcW w:w="724"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rPr>
            </w:pPr>
            <w:r w:rsidRPr="004E7F37">
              <w:rPr>
                <w:color w:val="000000"/>
                <w:sz w:val="16"/>
                <w:szCs w:val="16"/>
              </w:rPr>
              <w:t>0.17</w:t>
            </w:r>
          </w:p>
        </w:tc>
        <w:tc>
          <w:tcPr>
            <w:tcW w:w="1361"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rPr>
            </w:pPr>
            <w:r w:rsidRPr="004E7F37">
              <w:rPr>
                <w:color w:val="000000"/>
                <w:sz w:val="16"/>
                <w:szCs w:val="16"/>
              </w:rPr>
              <w:t>0.31</w:t>
            </w:r>
          </w:p>
        </w:tc>
      </w:tr>
      <w:tr w:rsidR="00D171AC" w:rsidRPr="004E7F37" w:rsidTr="004E7F37">
        <w:trPr>
          <w:trHeight w:val="227"/>
          <w:jc w:val="center"/>
        </w:trPr>
        <w:tc>
          <w:tcPr>
            <w:tcW w:w="1145" w:type="pct"/>
            <w:vMerge/>
            <w:tcBorders>
              <w:top w:val="nil"/>
              <w:left w:val="nil"/>
              <w:bottom w:val="single" w:sz="4" w:space="0" w:color="000000"/>
              <w:right w:val="nil"/>
            </w:tcBorders>
            <w:vAlign w:val="center"/>
            <w:hideMark/>
          </w:tcPr>
          <w:p w:rsidR="00D171AC" w:rsidRPr="004E7F37" w:rsidRDefault="00D171AC" w:rsidP="001D1F95">
            <w:pPr>
              <w:rPr>
                <w:color w:val="000000"/>
                <w:sz w:val="16"/>
                <w:szCs w:val="16"/>
                <w:lang w:val="en-US" w:eastAsia="en-US" w:bidi="th-TH"/>
              </w:rPr>
            </w:pPr>
          </w:p>
        </w:tc>
        <w:tc>
          <w:tcPr>
            <w:tcW w:w="1045"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2</w:t>
            </w:r>
          </w:p>
        </w:tc>
        <w:tc>
          <w:tcPr>
            <w:tcW w:w="724"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1.52</w:t>
            </w:r>
          </w:p>
        </w:tc>
        <w:tc>
          <w:tcPr>
            <w:tcW w:w="724"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0.54</w:t>
            </w:r>
          </w:p>
        </w:tc>
        <w:tc>
          <w:tcPr>
            <w:tcW w:w="1361"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rPr>
            </w:pPr>
            <w:r w:rsidRPr="004E7F37">
              <w:rPr>
                <w:color w:val="000000"/>
                <w:sz w:val="16"/>
                <w:szCs w:val="16"/>
              </w:rPr>
              <w:t>0.31</w:t>
            </w:r>
          </w:p>
        </w:tc>
      </w:tr>
      <w:tr w:rsidR="00D171AC" w:rsidRPr="004E7F37" w:rsidTr="004E7F37">
        <w:trPr>
          <w:trHeight w:val="227"/>
          <w:jc w:val="center"/>
        </w:trPr>
        <w:tc>
          <w:tcPr>
            <w:tcW w:w="1145" w:type="pct"/>
            <w:vMerge/>
            <w:tcBorders>
              <w:top w:val="nil"/>
              <w:left w:val="nil"/>
              <w:bottom w:val="single" w:sz="4" w:space="0" w:color="000000"/>
              <w:right w:val="nil"/>
            </w:tcBorders>
            <w:vAlign w:val="center"/>
            <w:hideMark/>
          </w:tcPr>
          <w:p w:rsidR="00D171AC" w:rsidRPr="004E7F37" w:rsidRDefault="00D171AC" w:rsidP="001D1F95">
            <w:pPr>
              <w:rPr>
                <w:color w:val="000000"/>
                <w:sz w:val="16"/>
                <w:szCs w:val="16"/>
                <w:lang w:val="en-US" w:eastAsia="en-US" w:bidi="th-TH"/>
              </w:rPr>
            </w:pPr>
          </w:p>
        </w:tc>
        <w:tc>
          <w:tcPr>
            <w:tcW w:w="1045"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3</w:t>
            </w:r>
          </w:p>
        </w:tc>
        <w:tc>
          <w:tcPr>
            <w:tcW w:w="724"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1.47</w:t>
            </w:r>
          </w:p>
        </w:tc>
        <w:tc>
          <w:tcPr>
            <w:tcW w:w="724"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0.51</w:t>
            </w:r>
          </w:p>
        </w:tc>
        <w:tc>
          <w:tcPr>
            <w:tcW w:w="1361" w:type="pct"/>
            <w:tcBorders>
              <w:top w:val="nil"/>
              <w:left w:val="nil"/>
              <w:bottom w:val="nil"/>
              <w:right w:val="nil"/>
            </w:tcBorders>
            <w:shd w:val="clear" w:color="auto" w:fill="auto"/>
            <w:noWrap/>
            <w:vAlign w:val="bottom"/>
            <w:hideMark/>
          </w:tcPr>
          <w:p w:rsidR="00D171AC" w:rsidRPr="004E7F37" w:rsidRDefault="00D171AC" w:rsidP="001D1F95">
            <w:pPr>
              <w:jc w:val="center"/>
              <w:rPr>
                <w:color w:val="000000"/>
                <w:sz w:val="16"/>
                <w:szCs w:val="16"/>
              </w:rPr>
            </w:pPr>
            <w:r w:rsidRPr="004E7F37">
              <w:rPr>
                <w:color w:val="000000"/>
                <w:sz w:val="16"/>
                <w:szCs w:val="16"/>
              </w:rPr>
              <w:t>0.33</w:t>
            </w:r>
          </w:p>
        </w:tc>
      </w:tr>
      <w:tr w:rsidR="00D171AC" w:rsidRPr="004E7F37" w:rsidTr="004E7F37">
        <w:trPr>
          <w:trHeight w:val="227"/>
          <w:jc w:val="center"/>
        </w:trPr>
        <w:tc>
          <w:tcPr>
            <w:tcW w:w="1145" w:type="pct"/>
            <w:vMerge/>
            <w:tcBorders>
              <w:top w:val="nil"/>
              <w:left w:val="nil"/>
              <w:bottom w:val="single" w:sz="4" w:space="0" w:color="000000"/>
              <w:right w:val="nil"/>
            </w:tcBorders>
            <w:vAlign w:val="center"/>
            <w:hideMark/>
          </w:tcPr>
          <w:p w:rsidR="00D171AC" w:rsidRPr="004E7F37" w:rsidRDefault="00D171AC" w:rsidP="001D1F95">
            <w:pPr>
              <w:rPr>
                <w:color w:val="000000"/>
                <w:sz w:val="16"/>
                <w:szCs w:val="16"/>
                <w:lang w:val="en-US" w:eastAsia="en-US" w:bidi="th-TH"/>
              </w:rPr>
            </w:pPr>
          </w:p>
        </w:tc>
        <w:tc>
          <w:tcPr>
            <w:tcW w:w="1045" w:type="pct"/>
            <w:tcBorders>
              <w:top w:val="nil"/>
              <w:left w:val="nil"/>
              <w:bottom w:val="single" w:sz="4" w:space="0" w:color="auto"/>
              <w:right w:val="nil"/>
            </w:tcBorders>
            <w:shd w:val="clear" w:color="auto" w:fill="auto"/>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4</w:t>
            </w:r>
          </w:p>
        </w:tc>
        <w:tc>
          <w:tcPr>
            <w:tcW w:w="724" w:type="pct"/>
            <w:tcBorders>
              <w:top w:val="nil"/>
              <w:left w:val="nil"/>
              <w:bottom w:val="single" w:sz="4" w:space="0" w:color="auto"/>
              <w:right w:val="nil"/>
            </w:tcBorders>
            <w:shd w:val="clear" w:color="auto" w:fill="auto"/>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1.85</w:t>
            </w:r>
          </w:p>
        </w:tc>
        <w:tc>
          <w:tcPr>
            <w:tcW w:w="724" w:type="pct"/>
            <w:tcBorders>
              <w:top w:val="nil"/>
              <w:left w:val="nil"/>
              <w:bottom w:val="single" w:sz="4" w:space="0" w:color="auto"/>
              <w:right w:val="nil"/>
            </w:tcBorders>
            <w:shd w:val="clear" w:color="auto" w:fill="auto"/>
            <w:noWrap/>
            <w:vAlign w:val="bottom"/>
            <w:hideMark/>
          </w:tcPr>
          <w:p w:rsidR="00D171AC" w:rsidRPr="004E7F37" w:rsidRDefault="00D171AC" w:rsidP="001D1F95">
            <w:pPr>
              <w:jc w:val="center"/>
              <w:rPr>
                <w:color w:val="000000"/>
                <w:sz w:val="16"/>
                <w:szCs w:val="16"/>
                <w:lang w:val="en-US" w:eastAsia="en-US" w:bidi="th-TH"/>
              </w:rPr>
            </w:pPr>
            <w:r w:rsidRPr="004E7F37">
              <w:rPr>
                <w:color w:val="000000"/>
                <w:sz w:val="16"/>
                <w:szCs w:val="16"/>
              </w:rPr>
              <w:t>0.65</w:t>
            </w:r>
          </w:p>
        </w:tc>
        <w:tc>
          <w:tcPr>
            <w:tcW w:w="1361" w:type="pct"/>
            <w:tcBorders>
              <w:top w:val="nil"/>
              <w:left w:val="nil"/>
              <w:bottom w:val="single" w:sz="4" w:space="0" w:color="auto"/>
              <w:right w:val="nil"/>
            </w:tcBorders>
            <w:shd w:val="clear" w:color="auto" w:fill="auto"/>
            <w:noWrap/>
            <w:vAlign w:val="bottom"/>
            <w:hideMark/>
          </w:tcPr>
          <w:p w:rsidR="00D171AC" w:rsidRPr="004E7F37" w:rsidRDefault="00D171AC" w:rsidP="001D1F95">
            <w:pPr>
              <w:jc w:val="center"/>
              <w:rPr>
                <w:color w:val="000000"/>
                <w:sz w:val="16"/>
                <w:szCs w:val="16"/>
              </w:rPr>
            </w:pPr>
            <w:r w:rsidRPr="004E7F37">
              <w:rPr>
                <w:color w:val="000000"/>
                <w:sz w:val="16"/>
                <w:szCs w:val="16"/>
              </w:rPr>
              <w:t>0.31</w:t>
            </w:r>
          </w:p>
        </w:tc>
      </w:tr>
    </w:tbl>
    <w:p w:rsidR="00700F0A" w:rsidRDefault="00700F0A" w:rsidP="00080ED8">
      <w:pPr>
        <w:jc w:val="center"/>
        <w:rPr>
          <w:rFonts w:cstheme="minorBidi"/>
          <w:sz w:val="16"/>
          <w:szCs w:val="16"/>
          <w:lang w:val="en-US" w:bidi="th-TH"/>
        </w:rPr>
      </w:pPr>
    </w:p>
    <w:p w:rsidR="00455A81" w:rsidRDefault="00455A81" w:rsidP="00080ED8">
      <w:pPr>
        <w:jc w:val="center"/>
        <w:rPr>
          <w:rFonts w:cstheme="minorBidi"/>
          <w:sz w:val="16"/>
          <w:szCs w:val="16"/>
          <w:lang w:val="en-US" w:bidi="th-TH"/>
        </w:rPr>
      </w:pPr>
      <w:r w:rsidRPr="00455A81">
        <w:rPr>
          <w:rFonts w:cstheme="minorBidi"/>
          <w:sz w:val="16"/>
          <w:szCs w:val="16"/>
          <w:lang w:val="en-US" w:bidi="th-TH"/>
        </w:rPr>
        <w:drawing>
          <wp:inline distT="0" distB="0" distL="0" distR="0">
            <wp:extent cx="2878372" cy="146304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04BDD" w:rsidRDefault="00804BDD" w:rsidP="00080ED8">
      <w:pPr>
        <w:jc w:val="center"/>
        <w:rPr>
          <w:rFonts w:cstheme="minorBidi"/>
          <w:sz w:val="16"/>
          <w:szCs w:val="16"/>
          <w:lang w:val="en-US" w:bidi="th-TH"/>
        </w:rPr>
      </w:pPr>
    </w:p>
    <w:p w:rsidR="00080ED8" w:rsidRDefault="00080ED8" w:rsidP="003E4A76">
      <w:pPr>
        <w:rPr>
          <w:rFonts w:cstheme="minorBidi"/>
          <w:b/>
          <w:bCs/>
          <w:sz w:val="16"/>
          <w:szCs w:val="16"/>
          <w:lang w:val="en-US" w:bidi="th-TH"/>
        </w:rPr>
      </w:pPr>
    </w:p>
    <w:p w:rsidR="003E4A76" w:rsidRPr="00311EF9" w:rsidRDefault="003E4A76" w:rsidP="00A06274">
      <w:pPr>
        <w:rPr>
          <w:rFonts w:cstheme="minorBidi"/>
          <w:color w:val="FF0000"/>
          <w:sz w:val="16"/>
          <w:szCs w:val="16"/>
          <w:lang w:val="en-US" w:bidi="th-TH"/>
        </w:rPr>
      </w:pPr>
      <w:r w:rsidRPr="004A3218">
        <w:rPr>
          <w:rFonts w:cstheme="minorBidi"/>
          <w:b/>
          <w:bCs/>
          <w:sz w:val="16"/>
          <w:szCs w:val="16"/>
          <w:lang w:val="en-US" w:bidi="th-TH"/>
        </w:rPr>
        <w:t xml:space="preserve">Figure </w:t>
      </w:r>
      <w:r>
        <w:rPr>
          <w:rFonts w:cstheme="minorBidi"/>
          <w:b/>
          <w:bCs/>
          <w:sz w:val="16"/>
          <w:szCs w:val="16"/>
          <w:lang w:val="en-US" w:bidi="th-TH"/>
        </w:rPr>
        <w:t>7</w:t>
      </w:r>
      <w:r w:rsidRPr="004A3218">
        <w:rPr>
          <w:rFonts w:cstheme="minorBidi"/>
          <w:b/>
          <w:bCs/>
          <w:sz w:val="16"/>
          <w:szCs w:val="16"/>
          <w:lang w:val="en-US" w:bidi="th-TH"/>
        </w:rPr>
        <w:t>:</w:t>
      </w:r>
      <w:r w:rsidRPr="004A3218">
        <w:rPr>
          <w:rFonts w:cstheme="minorBidi"/>
          <w:sz w:val="16"/>
          <w:szCs w:val="16"/>
          <w:lang w:val="en-US" w:bidi="th-TH"/>
        </w:rPr>
        <w:t xml:space="preserve"> Uncertainty of measurement, error span and accura</w:t>
      </w:r>
      <w:r w:rsidRPr="006942C0">
        <w:rPr>
          <w:rFonts w:cstheme="minorBidi"/>
          <w:sz w:val="16"/>
          <w:szCs w:val="16"/>
          <w:lang w:val="en-US" w:bidi="th-TH"/>
        </w:rPr>
        <w:t>cy</w:t>
      </w:r>
      <w:r w:rsidR="006942C0" w:rsidRPr="006942C0">
        <w:rPr>
          <w:rFonts w:cstheme="minorBidi"/>
          <w:sz w:val="20"/>
          <w:lang w:val="en-US" w:bidi="th-TH"/>
        </w:rPr>
        <w:t xml:space="preserve"> of </w:t>
      </w:r>
      <w:r w:rsidR="006942C0" w:rsidRPr="00311EF9">
        <w:rPr>
          <w:rFonts w:cstheme="minorBidi"/>
          <w:sz w:val="16"/>
          <w:szCs w:val="16"/>
          <w:lang w:val="en-US" w:bidi="th-TH"/>
        </w:rPr>
        <w:t>the standard flow meter (Bronkhorst, M13)</w:t>
      </w:r>
    </w:p>
    <w:p w:rsidR="003E4A76" w:rsidRPr="00A35805" w:rsidRDefault="003E4A76" w:rsidP="003E4A76">
      <w:pPr>
        <w:rPr>
          <w:lang w:val="en-US"/>
        </w:rPr>
      </w:pPr>
    </w:p>
    <w:p w:rsidR="00BA4B23" w:rsidRPr="00A35805" w:rsidRDefault="00D171AC" w:rsidP="00D171AC">
      <w:pPr>
        <w:jc w:val="both"/>
        <w:rPr>
          <w:rFonts w:cstheme="minorBidi"/>
          <w:sz w:val="20"/>
          <w:lang w:val="en-US" w:bidi="th-TH"/>
        </w:rPr>
      </w:pPr>
      <w:r w:rsidRPr="00A35805">
        <w:rPr>
          <w:rFonts w:cstheme="minorBidi"/>
          <w:sz w:val="20"/>
          <w:lang w:val="en-US" w:bidi="th-TH"/>
        </w:rPr>
        <w:t>Using the trumpet curve to consider the stability time for testing the infusion pump of each flow rate is another important topic. The trumpet curve can be calculated by followed the IEC60601-2-24 [3]. The result of trumpet curves is shown in Table 2 and Figure 8. At flow</w:t>
      </w:r>
      <w:r w:rsidR="001B231E">
        <w:rPr>
          <w:rFonts w:cstheme="minorBidi"/>
          <w:sz w:val="20"/>
          <w:lang w:val="en-US" w:bidi="th-TH"/>
        </w:rPr>
        <w:t xml:space="preserve"> </w:t>
      </w:r>
      <w:r w:rsidRPr="00A35805">
        <w:rPr>
          <w:rFonts w:cstheme="minorBidi"/>
          <w:sz w:val="20"/>
          <w:lang w:val="en-US" w:bidi="th-TH"/>
        </w:rPr>
        <w:t xml:space="preserve">rate 50 ml/h, the infusion pump has to infuse the solution through the infusion pump analyzer for 31 minutes prior to start the testing. </w:t>
      </w:r>
      <w:r w:rsidR="0038133D">
        <w:rPr>
          <w:rFonts w:cstheme="minorBidi"/>
          <w:sz w:val="20"/>
          <w:lang w:val="en-US" w:bidi="th-TH"/>
        </w:rPr>
        <w:t>This number is applied to channel 1 to 4 of the infusion pump analyzer.</w:t>
      </w:r>
    </w:p>
    <w:p w:rsidR="00BA4B23" w:rsidRPr="00A35805" w:rsidRDefault="00BA4B23" w:rsidP="00D171AC">
      <w:pPr>
        <w:jc w:val="both"/>
        <w:rPr>
          <w:rFonts w:cstheme="minorBidi"/>
          <w:sz w:val="20"/>
          <w:lang w:val="en-US" w:bidi="th-TH"/>
        </w:rPr>
      </w:pPr>
    </w:p>
    <w:p w:rsidR="00D171AC" w:rsidRPr="00FA11F9" w:rsidRDefault="00D171AC" w:rsidP="00A06274">
      <w:pPr>
        <w:rPr>
          <w:rFonts w:cstheme="minorBidi"/>
          <w:sz w:val="16"/>
          <w:szCs w:val="16"/>
          <w:lang w:val="en-US" w:bidi="th-TH"/>
        </w:rPr>
      </w:pPr>
      <w:r w:rsidRPr="00FA11F9">
        <w:rPr>
          <w:rFonts w:cstheme="minorBidi"/>
          <w:b/>
          <w:bCs/>
          <w:sz w:val="16"/>
          <w:szCs w:val="16"/>
          <w:lang w:val="en-US" w:bidi="th-TH"/>
        </w:rPr>
        <w:t>Table 2</w:t>
      </w:r>
      <w:r w:rsidR="00A06274">
        <w:rPr>
          <w:rFonts w:cstheme="minorBidi"/>
          <w:b/>
          <w:bCs/>
          <w:sz w:val="16"/>
          <w:szCs w:val="16"/>
          <w:lang w:val="en-US" w:bidi="th-TH"/>
        </w:rPr>
        <w:t xml:space="preserve"> :</w:t>
      </w:r>
      <w:r>
        <w:rPr>
          <w:rFonts w:cstheme="minorBidi"/>
          <w:b/>
          <w:bCs/>
          <w:sz w:val="16"/>
          <w:szCs w:val="16"/>
          <w:lang w:val="en-US" w:bidi="th-TH"/>
        </w:rPr>
        <w:t xml:space="preserve"> </w:t>
      </w:r>
      <w:r>
        <w:rPr>
          <w:rFonts w:cstheme="minorBidi"/>
          <w:sz w:val="16"/>
          <w:szCs w:val="16"/>
          <w:lang w:val="en-US" w:bidi="th-TH"/>
        </w:rPr>
        <w:t>The trumpet curve</w:t>
      </w:r>
    </w:p>
    <w:tbl>
      <w:tblPr>
        <w:tblStyle w:val="TableGrid"/>
        <w:tblW w:w="5000" w:type="pct"/>
        <w:jc w:val="center"/>
        <w:tblLook w:val="04A0"/>
      </w:tblPr>
      <w:tblGrid>
        <w:gridCol w:w="1413"/>
        <w:gridCol w:w="835"/>
        <w:gridCol w:w="835"/>
        <w:gridCol w:w="835"/>
        <w:gridCol w:w="834"/>
      </w:tblGrid>
      <w:tr w:rsidR="00D171AC" w:rsidRPr="00BA4B23" w:rsidTr="0038133D">
        <w:trPr>
          <w:jc w:val="center"/>
        </w:trPr>
        <w:tc>
          <w:tcPr>
            <w:tcW w:w="1486" w:type="pct"/>
            <w:vMerge w:val="restart"/>
            <w:vAlign w:val="center"/>
          </w:tcPr>
          <w:p w:rsidR="00D171AC" w:rsidRPr="00BA4B23" w:rsidRDefault="00D171AC" w:rsidP="001D1F95">
            <w:pPr>
              <w:jc w:val="center"/>
              <w:rPr>
                <w:rFonts w:ascii="Times New Roman" w:hAnsi="Times New Roman" w:cs="Times New Roman"/>
                <w:sz w:val="16"/>
                <w:szCs w:val="16"/>
                <w:lang w:val="en-US"/>
              </w:rPr>
            </w:pPr>
            <w:r w:rsidRPr="00BA4B23">
              <w:rPr>
                <w:rFonts w:ascii="Times New Roman" w:hAnsi="Times New Roman" w:cs="Times New Roman"/>
                <w:sz w:val="16"/>
                <w:szCs w:val="16"/>
                <w:lang w:val="en-US"/>
              </w:rPr>
              <w:t>Flow rate (ml/h)</w:t>
            </w:r>
          </w:p>
        </w:tc>
        <w:tc>
          <w:tcPr>
            <w:tcW w:w="3514" w:type="pct"/>
            <w:gridSpan w:val="4"/>
          </w:tcPr>
          <w:p w:rsidR="00D171AC" w:rsidRPr="00BA4B23" w:rsidRDefault="00D171AC" w:rsidP="001D1F95">
            <w:pPr>
              <w:jc w:val="center"/>
              <w:rPr>
                <w:rFonts w:ascii="Times New Roman" w:hAnsi="Times New Roman" w:cs="Times New Roman"/>
                <w:sz w:val="16"/>
                <w:szCs w:val="16"/>
                <w:lang w:val="en-US"/>
              </w:rPr>
            </w:pPr>
            <w:r w:rsidRPr="00BA4B23">
              <w:rPr>
                <w:rFonts w:ascii="Times New Roman" w:hAnsi="Times New Roman" w:cs="Times New Roman"/>
                <w:sz w:val="16"/>
                <w:szCs w:val="16"/>
                <w:lang w:val="en-US"/>
              </w:rPr>
              <w:t>Stability (window/min)</w:t>
            </w:r>
          </w:p>
        </w:tc>
      </w:tr>
      <w:tr w:rsidR="00D171AC" w:rsidRPr="00BA4B23" w:rsidTr="0038133D">
        <w:trPr>
          <w:jc w:val="center"/>
        </w:trPr>
        <w:tc>
          <w:tcPr>
            <w:tcW w:w="1486" w:type="pct"/>
            <w:vMerge/>
          </w:tcPr>
          <w:p w:rsidR="00D171AC" w:rsidRPr="00BA4B23" w:rsidRDefault="00D171AC" w:rsidP="001D1F95">
            <w:pPr>
              <w:jc w:val="center"/>
              <w:rPr>
                <w:rFonts w:ascii="Times New Roman" w:hAnsi="Times New Roman" w:cs="Times New Roman"/>
                <w:sz w:val="16"/>
                <w:szCs w:val="16"/>
                <w:lang w:val="en-US"/>
              </w:rPr>
            </w:pPr>
          </w:p>
        </w:tc>
        <w:tc>
          <w:tcPr>
            <w:tcW w:w="879" w:type="pct"/>
          </w:tcPr>
          <w:p w:rsidR="00D171AC" w:rsidRPr="00BA4B23" w:rsidRDefault="00D171AC" w:rsidP="001D1F95">
            <w:pPr>
              <w:jc w:val="center"/>
              <w:rPr>
                <w:rFonts w:ascii="Times New Roman" w:hAnsi="Times New Roman" w:cs="Times New Roman"/>
                <w:b/>
                <w:bCs/>
                <w:sz w:val="16"/>
                <w:szCs w:val="16"/>
                <w:lang w:val="en-US"/>
              </w:rPr>
            </w:pPr>
            <w:r w:rsidRPr="00BA4B23">
              <w:rPr>
                <w:rFonts w:ascii="Times New Roman" w:hAnsi="Times New Roman" w:cs="Times New Roman"/>
                <w:b/>
                <w:bCs/>
                <w:sz w:val="16"/>
                <w:szCs w:val="16"/>
                <w:lang w:val="en-US"/>
              </w:rPr>
              <w:t>CH1</w:t>
            </w:r>
          </w:p>
        </w:tc>
        <w:tc>
          <w:tcPr>
            <w:tcW w:w="879" w:type="pct"/>
          </w:tcPr>
          <w:p w:rsidR="00D171AC" w:rsidRPr="00BA4B23" w:rsidRDefault="00D171AC" w:rsidP="001D1F95">
            <w:pPr>
              <w:jc w:val="center"/>
              <w:rPr>
                <w:rFonts w:ascii="Times New Roman" w:hAnsi="Times New Roman" w:cs="Times New Roman"/>
                <w:b/>
                <w:bCs/>
                <w:sz w:val="16"/>
                <w:szCs w:val="16"/>
                <w:lang w:val="en-US"/>
              </w:rPr>
            </w:pPr>
            <w:r w:rsidRPr="00BA4B23">
              <w:rPr>
                <w:rFonts w:ascii="Times New Roman" w:hAnsi="Times New Roman" w:cs="Times New Roman"/>
                <w:b/>
                <w:bCs/>
                <w:sz w:val="16"/>
                <w:szCs w:val="16"/>
                <w:lang w:val="en-US"/>
              </w:rPr>
              <w:t>CH2</w:t>
            </w:r>
          </w:p>
        </w:tc>
        <w:tc>
          <w:tcPr>
            <w:tcW w:w="879" w:type="pct"/>
          </w:tcPr>
          <w:p w:rsidR="00D171AC" w:rsidRPr="00BA4B23" w:rsidRDefault="00D171AC" w:rsidP="001D1F95">
            <w:pPr>
              <w:jc w:val="center"/>
              <w:rPr>
                <w:rFonts w:ascii="Times New Roman" w:hAnsi="Times New Roman" w:cs="Times New Roman"/>
                <w:b/>
                <w:bCs/>
                <w:sz w:val="16"/>
                <w:szCs w:val="16"/>
                <w:lang w:val="en-US"/>
              </w:rPr>
            </w:pPr>
            <w:r w:rsidRPr="00BA4B23">
              <w:rPr>
                <w:rFonts w:ascii="Times New Roman" w:hAnsi="Times New Roman" w:cs="Times New Roman"/>
                <w:b/>
                <w:bCs/>
                <w:sz w:val="16"/>
                <w:szCs w:val="16"/>
                <w:lang w:val="en-US"/>
              </w:rPr>
              <w:t>CH3</w:t>
            </w:r>
          </w:p>
        </w:tc>
        <w:tc>
          <w:tcPr>
            <w:tcW w:w="879" w:type="pct"/>
          </w:tcPr>
          <w:p w:rsidR="00D171AC" w:rsidRPr="00BA4B23" w:rsidRDefault="00D171AC" w:rsidP="001D1F95">
            <w:pPr>
              <w:jc w:val="center"/>
              <w:rPr>
                <w:rFonts w:ascii="Times New Roman" w:hAnsi="Times New Roman" w:cs="Times New Roman"/>
                <w:b/>
                <w:bCs/>
                <w:sz w:val="16"/>
                <w:szCs w:val="16"/>
                <w:lang w:val="en-US"/>
              </w:rPr>
            </w:pPr>
            <w:r w:rsidRPr="00BA4B23">
              <w:rPr>
                <w:rFonts w:ascii="Times New Roman" w:hAnsi="Times New Roman" w:cs="Times New Roman"/>
                <w:b/>
                <w:bCs/>
                <w:sz w:val="16"/>
                <w:szCs w:val="16"/>
                <w:lang w:val="en-US"/>
              </w:rPr>
              <w:t>CH4</w:t>
            </w:r>
          </w:p>
        </w:tc>
      </w:tr>
      <w:tr w:rsidR="00D171AC" w:rsidRPr="00BA4B23" w:rsidTr="0038133D">
        <w:trPr>
          <w:jc w:val="center"/>
        </w:trPr>
        <w:tc>
          <w:tcPr>
            <w:tcW w:w="1486" w:type="pct"/>
          </w:tcPr>
          <w:p w:rsidR="00D171AC" w:rsidRPr="00BA4B23" w:rsidRDefault="00D171AC" w:rsidP="001D1F95">
            <w:pPr>
              <w:jc w:val="center"/>
              <w:rPr>
                <w:rFonts w:ascii="Times New Roman" w:hAnsi="Times New Roman" w:cs="Times New Roman"/>
                <w:sz w:val="16"/>
                <w:szCs w:val="16"/>
                <w:lang w:val="en-US"/>
              </w:rPr>
            </w:pPr>
            <w:r w:rsidRPr="00BA4B23">
              <w:rPr>
                <w:rFonts w:ascii="Times New Roman" w:hAnsi="Times New Roman" w:cs="Times New Roman"/>
                <w:sz w:val="16"/>
                <w:szCs w:val="16"/>
                <w:lang w:val="en-US"/>
              </w:rPr>
              <w:t>50</w:t>
            </w:r>
          </w:p>
        </w:tc>
        <w:tc>
          <w:tcPr>
            <w:tcW w:w="879" w:type="pct"/>
          </w:tcPr>
          <w:p w:rsidR="00D171AC" w:rsidRPr="00BA4B23" w:rsidRDefault="00D171AC" w:rsidP="001D1F95">
            <w:pPr>
              <w:jc w:val="center"/>
              <w:rPr>
                <w:rFonts w:ascii="Times New Roman" w:hAnsi="Times New Roman" w:cs="Times New Roman"/>
                <w:sz w:val="16"/>
                <w:szCs w:val="16"/>
                <w:lang w:val="en-US"/>
              </w:rPr>
            </w:pPr>
            <w:r w:rsidRPr="00BA4B23">
              <w:rPr>
                <w:rFonts w:ascii="Times New Roman" w:hAnsi="Times New Roman" w:cs="Times New Roman"/>
                <w:sz w:val="16"/>
                <w:szCs w:val="16"/>
                <w:lang w:val="en-US"/>
              </w:rPr>
              <w:t>31</w:t>
            </w:r>
          </w:p>
        </w:tc>
        <w:tc>
          <w:tcPr>
            <w:tcW w:w="879" w:type="pct"/>
          </w:tcPr>
          <w:p w:rsidR="00D171AC" w:rsidRPr="00BA4B23" w:rsidRDefault="00D171AC" w:rsidP="001D1F95">
            <w:pPr>
              <w:jc w:val="center"/>
              <w:rPr>
                <w:rFonts w:ascii="Times New Roman" w:hAnsi="Times New Roman" w:cs="Times New Roman"/>
                <w:sz w:val="16"/>
                <w:szCs w:val="16"/>
                <w:lang w:val="en-US"/>
              </w:rPr>
            </w:pPr>
            <w:r w:rsidRPr="00BA4B23">
              <w:rPr>
                <w:rFonts w:ascii="Times New Roman" w:hAnsi="Times New Roman" w:cs="Times New Roman"/>
                <w:sz w:val="16"/>
                <w:szCs w:val="16"/>
                <w:lang w:val="en-US"/>
              </w:rPr>
              <w:t>31</w:t>
            </w:r>
          </w:p>
        </w:tc>
        <w:tc>
          <w:tcPr>
            <w:tcW w:w="879" w:type="pct"/>
          </w:tcPr>
          <w:p w:rsidR="00D171AC" w:rsidRPr="00BA4B23" w:rsidRDefault="00D171AC" w:rsidP="001D1F95">
            <w:pPr>
              <w:jc w:val="center"/>
              <w:rPr>
                <w:rFonts w:ascii="Times New Roman" w:hAnsi="Times New Roman" w:cs="Times New Roman"/>
                <w:sz w:val="16"/>
                <w:szCs w:val="16"/>
                <w:lang w:val="en-US"/>
              </w:rPr>
            </w:pPr>
            <w:r w:rsidRPr="00BA4B23">
              <w:rPr>
                <w:rFonts w:ascii="Times New Roman" w:hAnsi="Times New Roman" w:cs="Times New Roman"/>
                <w:sz w:val="16"/>
                <w:szCs w:val="16"/>
                <w:lang w:val="en-US"/>
              </w:rPr>
              <w:t>31</w:t>
            </w:r>
          </w:p>
        </w:tc>
        <w:tc>
          <w:tcPr>
            <w:tcW w:w="879" w:type="pct"/>
          </w:tcPr>
          <w:p w:rsidR="00D171AC" w:rsidRPr="00BA4B23" w:rsidRDefault="00D171AC" w:rsidP="001D1F95">
            <w:pPr>
              <w:jc w:val="center"/>
              <w:rPr>
                <w:rFonts w:ascii="Times New Roman" w:hAnsi="Times New Roman" w:cs="Times New Roman"/>
                <w:sz w:val="16"/>
                <w:szCs w:val="16"/>
                <w:lang w:val="en-US"/>
              </w:rPr>
            </w:pPr>
            <w:r w:rsidRPr="00BA4B23">
              <w:rPr>
                <w:rFonts w:ascii="Times New Roman" w:hAnsi="Times New Roman" w:cs="Times New Roman"/>
                <w:sz w:val="16"/>
                <w:szCs w:val="16"/>
                <w:lang w:val="en-US"/>
              </w:rPr>
              <w:t>31</w:t>
            </w:r>
          </w:p>
        </w:tc>
      </w:tr>
      <w:tr w:rsidR="00D171AC" w:rsidRPr="00BA4B23" w:rsidTr="0038133D">
        <w:trPr>
          <w:jc w:val="center"/>
        </w:trPr>
        <w:tc>
          <w:tcPr>
            <w:tcW w:w="1486" w:type="pct"/>
          </w:tcPr>
          <w:p w:rsidR="00D171AC" w:rsidRPr="00BA4B23" w:rsidRDefault="00D171AC" w:rsidP="001D1F95">
            <w:pPr>
              <w:jc w:val="center"/>
              <w:rPr>
                <w:rFonts w:ascii="Times New Roman" w:hAnsi="Times New Roman" w:cs="Times New Roman"/>
                <w:sz w:val="16"/>
                <w:szCs w:val="16"/>
                <w:lang w:val="en-US"/>
              </w:rPr>
            </w:pPr>
            <w:r w:rsidRPr="00BA4B23">
              <w:rPr>
                <w:rFonts w:ascii="Times New Roman" w:hAnsi="Times New Roman" w:cs="Times New Roman"/>
                <w:sz w:val="16"/>
                <w:szCs w:val="16"/>
                <w:lang w:val="en-US"/>
              </w:rPr>
              <w:t>100</w:t>
            </w:r>
          </w:p>
        </w:tc>
        <w:tc>
          <w:tcPr>
            <w:tcW w:w="879" w:type="pct"/>
          </w:tcPr>
          <w:p w:rsidR="00D171AC" w:rsidRPr="00BA4B23" w:rsidRDefault="00D171AC" w:rsidP="001D1F95">
            <w:pPr>
              <w:jc w:val="center"/>
              <w:rPr>
                <w:rFonts w:ascii="Times New Roman" w:hAnsi="Times New Roman" w:cs="Times New Roman"/>
                <w:sz w:val="16"/>
                <w:szCs w:val="16"/>
                <w:lang w:val="en-US"/>
              </w:rPr>
            </w:pPr>
            <w:r w:rsidRPr="00BA4B23">
              <w:rPr>
                <w:rFonts w:ascii="Times New Roman" w:hAnsi="Times New Roman" w:cs="Times New Roman"/>
                <w:sz w:val="16"/>
                <w:szCs w:val="16"/>
                <w:lang w:val="en-US"/>
              </w:rPr>
              <w:t>11</w:t>
            </w:r>
          </w:p>
        </w:tc>
        <w:tc>
          <w:tcPr>
            <w:tcW w:w="879" w:type="pct"/>
          </w:tcPr>
          <w:p w:rsidR="00D171AC" w:rsidRPr="00BA4B23" w:rsidRDefault="00D171AC" w:rsidP="001D1F95">
            <w:pPr>
              <w:jc w:val="center"/>
              <w:rPr>
                <w:rFonts w:ascii="Times New Roman" w:hAnsi="Times New Roman" w:cs="Times New Roman"/>
                <w:sz w:val="16"/>
                <w:szCs w:val="16"/>
                <w:lang w:val="en-US"/>
              </w:rPr>
            </w:pPr>
            <w:r w:rsidRPr="00BA4B23">
              <w:rPr>
                <w:rFonts w:ascii="Times New Roman" w:hAnsi="Times New Roman" w:cs="Times New Roman"/>
                <w:sz w:val="16"/>
                <w:szCs w:val="16"/>
                <w:lang w:val="en-US"/>
              </w:rPr>
              <w:t>11</w:t>
            </w:r>
          </w:p>
        </w:tc>
        <w:tc>
          <w:tcPr>
            <w:tcW w:w="879" w:type="pct"/>
          </w:tcPr>
          <w:p w:rsidR="00D171AC" w:rsidRPr="00BA4B23" w:rsidRDefault="00D171AC" w:rsidP="001D1F95">
            <w:pPr>
              <w:jc w:val="center"/>
              <w:rPr>
                <w:rFonts w:ascii="Times New Roman" w:hAnsi="Times New Roman" w:cs="Times New Roman"/>
                <w:sz w:val="16"/>
                <w:szCs w:val="16"/>
                <w:lang w:val="en-US"/>
              </w:rPr>
            </w:pPr>
            <w:r w:rsidRPr="00BA4B23">
              <w:rPr>
                <w:rFonts w:ascii="Times New Roman" w:hAnsi="Times New Roman" w:cs="Times New Roman"/>
                <w:sz w:val="16"/>
                <w:szCs w:val="16"/>
                <w:lang w:val="en-US"/>
              </w:rPr>
              <w:t>11</w:t>
            </w:r>
          </w:p>
        </w:tc>
        <w:tc>
          <w:tcPr>
            <w:tcW w:w="879" w:type="pct"/>
          </w:tcPr>
          <w:p w:rsidR="00D171AC" w:rsidRPr="00BA4B23" w:rsidRDefault="00D171AC" w:rsidP="001D1F95">
            <w:pPr>
              <w:jc w:val="center"/>
              <w:rPr>
                <w:rFonts w:ascii="Times New Roman" w:hAnsi="Times New Roman" w:cs="Times New Roman"/>
                <w:sz w:val="16"/>
                <w:szCs w:val="16"/>
                <w:lang w:val="en-US"/>
              </w:rPr>
            </w:pPr>
            <w:r w:rsidRPr="00BA4B23">
              <w:rPr>
                <w:rFonts w:ascii="Times New Roman" w:hAnsi="Times New Roman" w:cs="Times New Roman"/>
                <w:sz w:val="16"/>
                <w:szCs w:val="16"/>
                <w:lang w:val="en-US"/>
              </w:rPr>
              <w:t>11</w:t>
            </w:r>
          </w:p>
        </w:tc>
      </w:tr>
      <w:tr w:rsidR="00D171AC" w:rsidRPr="00BA4B23" w:rsidTr="0038133D">
        <w:trPr>
          <w:jc w:val="center"/>
        </w:trPr>
        <w:tc>
          <w:tcPr>
            <w:tcW w:w="1486" w:type="pct"/>
          </w:tcPr>
          <w:p w:rsidR="00D171AC" w:rsidRPr="00BA4B23" w:rsidRDefault="00D171AC" w:rsidP="001D1F95">
            <w:pPr>
              <w:jc w:val="center"/>
              <w:rPr>
                <w:rFonts w:ascii="Times New Roman" w:hAnsi="Times New Roman" w:cs="Times New Roman"/>
                <w:sz w:val="16"/>
                <w:szCs w:val="16"/>
                <w:lang w:val="en-US"/>
              </w:rPr>
            </w:pPr>
            <w:r w:rsidRPr="00BA4B23">
              <w:rPr>
                <w:rFonts w:ascii="Times New Roman" w:hAnsi="Times New Roman" w:cs="Times New Roman"/>
                <w:sz w:val="16"/>
                <w:szCs w:val="16"/>
                <w:lang w:val="en-US"/>
              </w:rPr>
              <w:t>300</w:t>
            </w:r>
          </w:p>
        </w:tc>
        <w:tc>
          <w:tcPr>
            <w:tcW w:w="879" w:type="pct"/>
          </w:tcPr>
          <w:p w:rsidR="00D171AC" w:rsidRPr="00BA4B23" w:rsidRDefault="00D171AC" w:rsidP="001D1F95">
            <w:pPr>
              <w:jc w:val="center"/>
              <w:rPr>
                <w:rFonts w:ascii="Times New Roman" w:hAnsi="Times New Roman" w:cs="Times New Roman"/>
                <w:sz w:val="16"/>
                <w:szCs w:val="16"/>
                <w:lang w:val="en-US"/>
              </w:rPr>
            </w:pPr>
            <w:r w:rsidRPr="00BA4B23">
              <w:rPr>
                <w:rFonts w:ascii="Times New Roman" w:hAnsi="Times New Roman" w:cs="Times New Roman"/>
                <w:sz w:val="16"/>
                <w:szCs w:val="16"/>
                <w:lang w:val="en-US"/>
              </w:rPr>
              <w:t>5</w:t>
            </w:r>
          </w:p>
        </w:tc>
        <w:tc>
          <w:tcPr>
            <w:tcW w:w="879" w:type="pct"/>
          </w:tcPr>
          <w:p w:rsidR="00D171AC" w:rsidRPr="00BA4B23" w:rsidRDefault="00D171AC" w:rsidP="001D1F95">
            <w:pPr>
              <w:jc w:val="center"/>
              <w:rPr>
                <w:rFonts w:ascii="Times New Roman" w:hAnsi="Times New Roman" w:cs="Times New Roman"/>
                <w:sz w:val="16"/>
                <w:szCs w:val="16"/>
                <w:lang w:val="en-US"/>
              </w:rPr>
            </w:pPr>
            <w:r w:rsidRPr="00BA4B23">
              <w:rPr>
                <w:rFonts w:ascii="Times New Roman" w:hAnsi="Times New Roman" w:cs="Times New Roman"/>
                <w:sz w:val="16"/>
                <w:szCs w:val="16"/>
                <w:lang w:val="en-US"/>
              </w:rPr>
              <w:t>5</w:t>
            </w:r>
          </w:p>
        </w:tc>
        <w:tc>
          <w:tcPr>
            <w:tcW w:w="879" w:type="pct"/>
          </w:tcPr>
          <w:p w:rsidR="00D171AC" w:rsidRPr="00BA4B23" w:rsidRDefault="00D171AC" w:rsidP="001D1F95">
            <w:pPr>
              <w:jc w:val="center"/>
              <w:rPr>
                <w:rFonts w:ascii="Times New Roman" w:hAnsi="Times New Roman" w:cs="Times New Roman"/>
                <w:sz w:val="16"/>
                <w:szCs w:val="16"/>
                <w:lang w:val="en-US"/>
              </w:rPr>
            </w:pPr>
            <w:r w:rsidRPr="00BA4B23">
              <w:rPr>
                <w:rFonts w:ascii="Times New Roman" w:hAnsi="Times New Roman" w:cs="Times New Roman"/>
                <w:sz w:val="16"/>
                <w:szCs w:val="16"/>
                <w:lang w:val="en-US"/>
              </w:rPr>
              <w:t>5</w:t>
            </w:r>
          </w:p>
        </w:tc>
        <w:tc>
          <w:tcPr>
            <w:tcW w:w="879" w:type="pct"/>
          </w:tcPr>
          <w:p w:rsidR="00D171AC" w:rsidRPr="00BA4B23" w:rsidRDefault="00D171AC" w:rsidP="001D1F95">
            <w:pPr>
              <w:jc w:val="center"/>
              <w:rPr>
                <w:rFonts w:ascii="Times New Roman" w:hAnsi="Times New Roman" w:cs="Times New Roman"/>
                <w:sz w:val="16"/>
                <w:szCs w:val="16"/>
                <w:lang w:val="en-US"/>
              </w:rPr>
            </w:pPr>
            <w:r w:rsidRPr="00BA4B23">
              <w:rPr>
                <w:rFonts w:ascii="Times New Roman" w:hAnsi="Times New Roman" w:cs="Times New Roman"/>
                <w:sz w:val="16"/>
                <w:szCs w:val="16"/>
                <w:lang w:val="en-US"/>
              </w:rPr>
              <w:t>2</w:t>
            </w:r>
          </w:p>
        </w:tc>
      </w:tr>
    </w:tbl>
    <w:p w:rsidR="00A06274" w:rsidRDefault="00A06274" w:rsidP="00A06274">
      <w:pPr>
        <w:jc w:val="both"/>
        <w:rPr>
          <w:rFonts w:cstheme="minorBidi"/>
          <w:sz w:val="20"/>
          <w:lang w:val="en-US" w:bidi="th-TH"/>
        </w:rPr>
      </w:pPr>
    </w:p>
    <w:p w:rsidR="00A06274" w:rsidRPr="00A35805" w:rsidRDefault="00A06274" w:rsidP="00A06274">
      <w:pPr>
        <w:jc w:val="both"/>
        <w:rPr>
          <w:rFonts w:cstheme="minorBidi"/>
          <w:sz w:val="20"/>
          <w:lang w:val="en-US" w:bidi="th-TH"/>
        </w:rPr>
      </w:pPr>
      <w:r w:rsidRPr="00A35805">
        <w:rPr>
          <w:rFonts w:cstheme="minorBidi"/>
          <w:sz w:val="20"/>
          <w:lang w:val="en-US" w:bidi="th-TH"/>
        </w:rPr>
        <w:t xml:space="preserve">This information is </w:t>
      </w:r>
      <w:r>
        <w:rPr>
          <w:rFonts w:cstheme="minorBidi"/>
          <w:sz w:val="20"/>
          <w:lang w:val="en-US" w:bidi="th-TH"/>
        </w:rPr>
        <w:t>considerably</w:t>
      </w:r>
      <w:r w:rsidRPr="00A35805">
        <w:rPr>
          <w:rFonts w:cstheme="minorBidi"/>
          <w:sz w:val="20"/>
          <w:lang w:val="en-US" w:bidi="th-TH"/>
        </w:rPr>
        <w:t xml:space="preserve"> useful for the operator in order to get the correct testing result when they are using the infusion pump analyzer to test the infusion pumps. Similarly, the stability time for 100 and 300 </w:t>
      </w:r>
      <w:r w:rsidRPr="00A35805">
        <w:rPr>
          <w:rFonts w:cstheme="minorBidi"/>
          <w:sz w:val="20"/>
          <w:lang w:val="en-US" w:bidi="th-TH"/>
        </w:rPr>
        <w:lastRenderedPageBreak/>
        <w:t xml:space="preserve">ml/h are 11 and 5 minutes that the infusion pumps have to infuse the solution through the analyzer prior to start the test. </w:t>
      </w:r>
    </w:p>
    <w:p w:rsidR="00D171AC" w:rsidRDefault="00D171AC" w:rsidP="00D171AC">
      <w:pPr>
        <w:rPr>
          <w:rFonts w:cstheme="minorBidi"/>
          <w:sz w:val="16"/>
          <w:szCs w:val="16"/>
          <w:lang w:val="en-US" w:bidi="th-TH"/>
        </w:rPr>
      </w:pPr>
    </w:p>
    <w:p w:rsidR="00D171AC" w:rsidRDefault="00D171AC" w:rsidP="00D171AC">
      <w:pPr>
        <w:jc w:val="center"/>
        <w:rPr>
          <w:rFonts w:cstheme="minorBidi"/>
          <w:sz w:val="16"/>
          <w:szCs w:val="16"/>
          <w:lang w:val="en-US" w:bidi="th-TH"/>
        </w:rPr>
      </w:pPr>
      <w:r w:rsidRPr="00DF4D94">
        <w:rPr>
          <w:rFonts w:cstheme="minorBidi"/>
          <w:noProof/>
          <w:sz w:val="16"/>
          <w:szCs w:val="16"/>
          <w:lang w:val="en-US" w:eastAsia="en-US" w:bidi="th-TH"/>
        </w:rPr>
        <w:drawing>
          <wp:inline distT="0" distB="0" distL="0" distR="0">
            <wp:extent cx="2353586" cy="1033670"/>
            <wp:effectExtent l="19050" t="0" r="0" b="0"/>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FA11F9">
        <w:rPr>
          <w:rFonts w:cstheme="minorBidi"/>
          <w:noProof/>
          <w:sz w:val="14"/>
          <w:szCs w:val="14"/>
          <w:lang w:val="en-US" w:eastAsia="en-US" w:bidi="th-TH"/>
        </w:rPr>
        <w:drawing>
          <wp:inline distT="0" distB="0" distL="0" distR="0">
            <wp:extent cx="2576223" cy="1033669"/>
            <wp:effectExtent l="0" t="0" r="0" b="0"/>
            <wp:docPr id="1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DF4D94">
        <w:rPr>
          <w:rFonts w:cstheme="minorBidi"/>
          <w:noProof/>
          <w:sz w:val="16"/>
          <w:szCs w:val="16"/>
          <w:lang w:val="en-US" w:eastAsia="en-US" w:bidi="th-TH"/>
        </w:rPr>
        <w:drawing>
          <wp:inline distT="0" distB="0" distL="0" distR="0">
            <wp:extent cx="2488759" cy="985962"/>
            <wp:effectExtent l="0" t="0" r="0" b="0"/>
            <wp:docPr id="1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06274" w:rsidRDefault="00A06274" w:rsidP="00D171AC">
      <w:pPr>
        <w:jc w:val="center"/>
        <w:rPr>
          <w:rFonts w:cstheme="minorBidi"/>
          <w:sz w:val="16"/>
          <w:szCs w:val="16"/>
          <w:lang w:val="en-US" w:bidi="th-TH"/>
        </w:rPr>
      </w:pPr>
    </w:p>
    <w:p w:rsidR="00D171AC" w:rsidRDefault="00D171AC" w:rsidP="00D171AC">
      <w:pPr>
        <w:rPr>
          <w:rFonts w:cstheme="minorBidi"/>
          <w:sz w:val="16"/>
          <w:szCs w:val="16"/>
          <w:lang w:val="en-US" w:bidi="th-TH"/>
        </w:rPr>
      </w:pPr>
    </w:p>
    <w:p w:rsidR="00D171AC" w:rsidRDefault="00D171AC" w:rsidP="00A06274">
      <w:pPr>
        <w:rPr>
          <w:rFonts w:cstheme="minorBidi"/>
          <w:color w:val="FF0000"/>
          <w:sz w:val="20"/>
          <w:lang w:val="en-US" w:bidi="th-TH"/>
        </w:rPr>
      </w:pPr>
      <w:r w:rsidRPr="004A3218">
        <w:rPr>
          <w:rFonts w:cstheme="minorBidi"/>
          <w:b/>
          <w:bCs/>
          <w:sz w:val="16"/>
          <w:szCs w:val="16"/>
          <w:lang w:val="en-US" w:bidi="th-TH"/>
        </w:rPr>
        <w:t xml:space="preserve">Figure </w:t>
      </w:r>
      <w:r>
        <w:rPr>
          <w:rFonts w:cstheme="minorBidi"/>
          <w:b/>
          <w:bCs/>
          <w:sz w:val="16"/>
          <w:szCs w:val="16"/>
          <w:lang w:val="en-US" w:bidi="th-TH"/>
        </w:rPr>
        <w:t>8</w:t>
      </w:r>
      <w:r w:rsidRPr="004A3218">
        <w:rPr>
          <w:rFonts w:cstheme="minorBidi"/>
          <w:b/>
          <w:bCs/>
          <w:sz w:val="16"/>
          <w:szCs w:val="16"/>
          <w:lang w:val="en-US" w:bidi="th-TH"/>
        </w:rPr>
        <w:t>:</w:t>
      </w:r>
      <w:r w:rsidRPr="004A3218">
        <w:rPr>
          <w:rFonts w:cstheme="minorBidi"/>
          <w:sz w:val="16"/>
          <w:szCs w:val="16"/>
          <w:lang w:val="en-US" w:bidi="th-TH"/>
        </w:rPr>
        <w:t xml:space="preserve"> </w:t>
      </w:r>
      <w:r>
        <w:rPr>
          <w:rFonts w:cstheme="minorBidi"/>
          <w:sz w:val="16"/>
          <w:szCs w:val="16"/>
          <w:lang w:val="en-US" w:bidi="th-TH"/>
        </w:rPr>
        <w:t>Trumpet curve of flow rates</w:t>
      </w:r>
      <w:r w:rsidR="00BC2660">
        <w:rPr>
          <w:rFonts w:cstheme="minorBidi"/>
          <w:sz w:val="16"/>
          <w:szCs w:val="16"/>
          <w:lang w:val="en-US" w:bidi="th-TH"/>
        </w:rPr>
        <w:t xml:space="preserve">; </w:t>
      </w:r>
      <w:r>
        <w:rPr>
          <w:rFonts w:cstheme="minorBidi"/>
          <w:sz w:val="16"/>
          <w:szCs w:val="16"/>
          <w:lang w:val="en-US" w:bidi="th-TH"/>
        </w:rPr>
        <w:t>50, 100 and 300 ml/h</w:t>
      </w:r>
    </w:p>
    <w:p w:rsidR="003E4A76" w:rsidRPr="00D171AC" w:rsidRDefault="003E4A76" w:rsidP="003E4A76">
      <w:pPr>
        <w:rPr>
          <w:lang w:val="en-US"/>
        </w:rPr>
      </w:pPr>
    </w:p>
    <w:p w:rsidR="003E4A76" w:rsidRDefault="003E4A76" w:rsidP="003E4A76">
      <w:pPr>
        <w:pStyle w:val="Heading1"/>
      </w:pPr>
      <w:r>
        <w:t>6. Conclusion</w:t>
      </w:r>
    </w:p>
    <w:p w:rsidR="002045DF" w:rsidRDefault="002045DF" w:rsidP="003E4A76">
      <w:pPr>
        <w:rPr>
          <w:rFonts w:cstheme="minorBidi"/>
          <w:color w:val="0070C0"/>
          <w:sz w:val="20"/>
          <w:lang w:val="en-US" w:bidi="th-TH"/>
        </w:rPr>
      </w:pPr>
    </w:p>
    <w:p w:rsidR="003E4A76" w:rsidRDefault="003E4A76" w:rsidP="002045DF">
      <w:pPr>
        <w:jc w:val="both"/>
        <w:rPr>
          <w:rFonts w:cstheme="minorBidi"/>
          <w:sz w:val="20"/>
          <w:lang w:val="en-US" w:bidi="th-TH"/>
        </w:rPr>
      </w:pPr>
      <w:r w:rsidRPr="00A35805">
        <w:rPr>
          <w:rFonts w:cstheme="minorBidi"/>
          <w:sz w:val="20"/>
          <w:lang w:val="en-US" w:bidi="th-TH"/>
        </w:rPr>
        <w:t xml:space="preserve">The </w:t>
      </w:r>
      <w:r w:rsidR="00532E78">
        <w:rPr>
          <w:rFonts w:cstheme="minorBidi"/>
          <w:sz w:val="20"/>
          <w:lang w:val="en-US" w:bidi="th-TH"/>
        </w:rPr>
        <w:t xml:space="preserve">calibration guideline </w:t>
      </w:r>
      <w:r w:rsidR="00772AB8">
        <w:rPr>
          <w:rFonts w:cstheme="minorBidi"/>
          <w:sz w:val="20"/>
          <w:lang w:val="en-US" w:bidi="th-TH"/>
        </w:rPr>
        <w:t xml:space="preserve">for the infusion pump analyzer </w:t>
      </w:r>
      <w:r w:rsidR="00772AB8" w:rsidRPr="00A35805">
        <w:rPr>
          <w:rFonts w:cstheme="minorBidi"/>
          <w:sz w:val="20"/>
          <w:lang w:val="en-US" w:bidi="th-TH"/>
        </w:rPr>
        <w:t>has</w:t>
      </w:r>
      <w:r w:rsidRPr="00A35805">
        <w:rPr>
          <w:rFonts w:cstheme="minorBidi"/>
          <w:sz w:val="20"/>
          <w:lang w:val="en-US" w:bidi="th-TH"/>
        </w:rPr>
        <w:t xml:space="preserve"> the least requirements for the standard system for calibrating the </w:t>
      </w:r>
      <w:r w:rsidR="00772AB8">
        <w:rPr>
          <w:rFonts w:cstheme="minorBidi"/>
          <w:sz w:val="20"/>
          <w:lang w:val="en-US" w:bidi="th-TH"/>
        </w:rPr>
        <w:t>infusion pump analyzer</w:t>
      </w:r>
      <w:r w:rsidRPr="00A35805">
        <w:rPr>
          <w:rFonts w:cstheme="minorBidi"/>
          <w:sz w:val="20"/>
          <w:lang w:val="en-US" w:bidi="th-TH"/>
        </w:rPr>
        <w:t xml:space="preserve"> which has the accuracy</w:t>
      </w:r>
      <w:r w:rsidR="00D4340A" w:rsidRPr="00A35805">
        <w:rPr>
          <w:rFonts w:cstheme="minorBidi"/>
          <w:sz w:val="20"/>
          <w:lang w:val="en-US" w:bidi="th-TH"/>
        </w:rPr>
        <w:t xml:space="preserve"> of </w:t>
      </w:r>
      <w:r w:rsidRPr="00A35805">
        <w:rPr>
          <w:sz w:val="20"/>
          <w:lang w:val="en-US" w:bidi="th-TH"/>
        </w:rPr>
        <w:t>±</w:t>
      </w:r>
      <w:r w:rsidRPr="00A35805">
        <w:rPr>
          <w:rFonts w:cstheme="minorBidi"/>
          <w:sz w:val="20"/>
          <w:lang w:val="en-US" w:bidi="th-TH"/>
        </w:rPr>
        <w:t>1%</w:t>
      </w:r>
      <w:r w:rsidR="00772AB8">
        <w:rPr>
          <w:rFonts w:cstheme="minorBidi"/>
          <w:sz w:val="20"/>
          <w:lang w:val="en-US" w:bidi="th-TH"/>
        </w:rPr>
        <w:t xml:space="preserve"> of reading</w:t>
      </w:r>
      <w:r w:rsidRPr="00A35805">
        <w:rPr>
          <w:rFonts w:cstheme="minorBidi"/>
          <w:sz w:val="20"/>
          <w:lang w:val="en-US" w:bidi="th-TH"/>
        </w:rPr>
        <w:t>.</w:t>
      </w:r>
      <w:r w:rsidR="00AD1E4D">
        <w:rPr>
          <w:rFonts w:cstheme="minorBidi"/>
          <w:sz w:val="20"/>
          <w:lang w:val="en-US" w:bidi="th-TH"/>
        </w:rPr>
        <w:t xml:space="preserve"> The </w:t>
      </w:r>
      <w:r w:rsidR="0038133D">
        <w:rPr>
          <w:rFonts w:cstheme="minorBidi"/>
          <w:sz w:val="20"/>
          <w:lang w:val="en-US" w:bidi="th-TH"/>
        </w:rPr>
        <w:t xml:space="preserve">calibration system – weighing based method – has </w:t>
      </w:r>
      <w:r w:rsidR="00AD1E4D">
        <w:rPr>
          <w:rFonts w:cstheme="minorBidi"/>
          <w:sz w:val="20"/>
          <w:lang w:val="en-US" w:bidi="th-TH"/>
        </w:rPr>
        <w:t xml:space="preserve">uncertainty of the system (0.31 – 0.57) % that is considerably adequate for calibrating the </w:t>
      </w:r>
      <w:r w:rsidR="005001C3">
        <w:rPr>
          <w:rFonts w:cstheme="minorBidi"/>
          <w:sz w:val="20"/>
          <w:lang w:val="en-US" w:bidi="th-TH"/>
        </w:rPr>
        <w:t>infusion pump analyzer</w:t>
      </w:r>
      <w:r w:rsidR="00AD1E4D">
        <w:rPr>
          <w:rFonts w:cstheme="minorBidi"/>
          <w:sz w:val="20"/>
          <w:lang w:val="en-US" w:bidi="th-TH"/>
        </w:rPr>
        <w:t xml:space="preserve">. </w:t>
      </w:r>
      <w:r w:rsidRPr="00A35805">
        <w:rPr>
          <w:rFonts w:cstheme="minorBidi"/>
          <w:sz w:val="20"/>
          <w:lang w:val="en-US" w:bidi="th-TH"/>
        </w:rPr>
        <w:t>The guideline will be printed out and distributed to the secondary laboratories in Thailand by the DHSS and DMSC.</w:t>
      </w:r>
    </w:p>
    <w:p w:rsidR="00AD1E4D" w:rsidRPr="00A35805" w:rsidRDefault="00AD1E4D" w:rsidP="002045DF">
      <w:pPr>
        <w:jc w:val="both"/>
        <w:rPr>
          <w:rFonts w:cstheme="minorBidi"/>
          <w:sz w:val="20"/>
          <w:lang w:val="en-US" w:bidi="th-TH"/>
        </w:rPr>
      </w:pPr>
    </w:p>
    <w:p w:rsidR="003E4A76" w:rsidRPr="00A35805" w:rsidRDefault="003E4A76" w:rsidP="002045DF">
      <w:pPr>
        <w:jc w:val="both"/>
        <w:rPr>
          <w:rFonts w:cstheme="minorBidi"/>
          <w:sz w:val="20"/>
          <w:lang w:val="en-US" w:bidi="th-TH"/>
        </w:rPr>
      </w:pPr>
      <w:r w:rsidRPr="00A35805">
        <w:rPr>
          <w:rFonts w:cstheme="minorBidi"/>
          <w:sz w:val="20"/>
          <w:lang w:val="en-US" w:bidi="th-TH"/>
        </w:rPr>
        <w:t>F</w:t>
      </w:r>
      <w:r w:rsidR="00D4340A" w:rsidRPr="00A35805">
        <w:rPr>
          <w:rFonts w:cstheme="minorBidi"/>
          <w:sz w:val="20"/>
          <w:lang w:val="en-US" w:bidi="th-TH"/>
        </w:rPr>
        <w:t>or f</w:t>
      </w:r>
      <w:r w:rsidRPr="00A35805">
        <w:rPr>
          <w:rFonts w:cstheme="minorBidi"/>
          <w:sz w:val="20"/>
          <w:lang w:val="en-US" w:bidi="th-TH"/>
        </w:rPr>
        <w:t>uture works, the proficiency test is required to confirm the equivalence of the ability of each lab</w:t>
      </w:r>
      <w:r w:rsidR="00D4340A" w:rsidRPr="00A35805">
        <w:rPr>
          <w:rFonts w:cstheme="minorBidi"/>
          <w:sz w:val="20"/>
          <w:lang w:val="en-US" w:bidi="th-TH"/>
        </w:rPr>
        <w:t>oratory</w:t>
      </w:r>
      <w:r w:rsidRPr="00A35805">
        <w:rPr>
          <w:rFonts w:cstheme="minorBidi"/>
          <w:sz w:val="20"/>
          <w:lang w:val="en-US" w:bidi="th-TH"/>
        </w:rPr>
        <w:t xml:space="preserve">. </w:t>
      </w:r>
    </w:p>
    <w:p w:rsidR="003E4A76" w:rsidRPr="003E4A76" w:rsidRDefault="003E4A76" w:rsidP="003E4A76">
      <w:pPr>
        <w:rPr>
          <w:lang w:val="en-US"/>
        </w:rPr>
      </w:pPr>
    </w:p>
    <w:p w:rsidR="005F2C46" w:rsidRDefault="005F2C46">
      <w:pPr>
        <w:pStyle w:val="Heading1"/>
      </w:pPr>
      <w:r>
        <w:t>References</w:t>
      </w:r>
    </w:p>
    <w:p w:rsidR="002045DF" w:rsidRDefault="002045DF" w:rsidP="00D171AC">
      <w:pPr>
        <w:rPr>
          <w:rFonts w:cstheme="minorBidi"/>
          <w:b/>
          <w:bCs/>
          <w:sz w:val="20"/>
          <w:lang w:val="en-US" w:bidi="th-TH"/>
        </w:rPr>
      </w:pPr>
    </w:p>
    <w:p w:rsidR="00D171AC" w:rsidRPr="008405AB" w:rsidRDefault="00D171AC" w:rsidP="008405AB">
      <w:pPr>
        <w:ind w:left="426" w:hanging="426"/>
        <w:rPr>
          <w:rFonts w:cstheme="minorBidi"/>
          <w:sz w:val="20"/>
          <w:lang w:val="en-US" w:bidi="th-TH"/>
        </w:rPr>
      </w:pPr>
      <w:r w:rsidRPr="008405AB">
        <w:rPr>
          <w:rFonts w:cstheme="minorBidi"/>
          <w:sz w:val="20"/>
          <w:lang w:val="en-US" w:bidi="th-TH"/>
        </w:rPr>
        <w:t xml:space="preserve">[1] </w:t>
      </w:r>
      <w:r w:rsidR="008405AB">
        <w:rPr>
          <w:rFonts w:cstheme="minorBidi"/>
          <w:sz w:val="20"/>
          <w:lang w:val="en-US" w:bidi="th-TH"/>
        </w:rPr>
        <w:tab/>
      </w:r>
      <w:r w:rsidR="00384DF3" w:rsidRPr="008405AB">
        <w:rPr>
          <w:rFonts w:cstheme="minorBidi"/>
          <w:sz w:val="20"/>
          <w:lang w:val="en-US" w:bidi="th-TH"/>
        </w:rPr>
        <w:t xml:space="preserve">Standard procedures for testing of infusion pumps. </w:t>
      </w:r>
      <w:r w:rsidRPr="008405AB">
        <w:rPr>
          <w:rFonts w:cstheme="minorBidi"/>
          <w:sz w:val="20"/>
          <w:lang w:val="en-US" w:bidi="th-TH"/>
        </w:rPr>
        <w:t>ISBN</w:t>
      </w:r>
      <w:r w:rsidR="00384DF3" w:rsidRPr="008405AB">
        <w:rPr>
          <w:rFonts w:cstheme="minorBidi"/>
          <w:sz w:val="20"/>
          <w:lang w:val="en-US" w:bidi="th-TH"/>
        </w:rPr>
        <w:t xml:space="preserve"> 978-616-11-2153-2.</w:t>
      </w:r>
    </w:p>
    <w:p w:rsidR="00D171AC" w:rsidRPr="008405AB" w:rsidRDefault="00D171AC" w:rsidP="008405AB">
      <w:pPr>
        <w:ind w:left="426" w:hanging="426"/>
        <w:rPr>
          <w:rFonts w:cstheme="minorBidi"/>
          <w:sz w:val="20"/>
          <w:lang w:val="en-US" w:bidi="th-TH"/>
        </w:rPr>
      </w:pPr>
      <w:r w:rsidRPr="008405AB">
        <w:rPr>
          <w:rFonts w:cstheme="minorBidi"/>
          <w:sz w:val="20"/>
          <w:lang w:val="en-US" w:bidi="th-TH"/>
        </w:rPr>
        <w:t xml:space="preserve">[2] </w:t>
      </w:r>
      <w:r w:rsidR="008405AB">
        <w:rPr>
          <w:rFonts w:cstheme="minorBidi"/>
          <w:sz w:val="20"/>
          <w:lang w:val="en-US" w:bidi="th-TH"/>
        </w:rPr>
        <w:tab/>
      </w:r>
      <w:r w:rsidR="00384DF3" w:rsidRPr="008405AB">
        <w:rPr>
          <w:rFonts w:cstheme="minorBidi"/>
          <w:sz w:val="20"/>
          <w:lang w:val="en-US" w:bidi="th-TH"/>
        </w:rPr>
        <w:t>C. David et.al. “Project MeDD – Task 1.1 Comparison report” December, 2013</w:t>
      </w:r>
    </w:p>
    <w:p w:rsidR="00D171AC" w:rsidRPr="008405AB" w:rsidRDefault="00D171AC" w:rsidP="008405AB">
      <w:pPr>
        <w:ind w:left="426" w:hanging="426"/>
        <w:rPr>
          <w:rFonts w:cstheme="minorBidi"/>
          <w:sz w:val="20"/>
          <w:lang w:val="en-US" w:bidi="th-TH"/>
        </w:rPr>
      </w:pPr>
      <w:r w:rsidRPr="008405AB">
        <w:rPr>
          <w:rFonts w:cstheme="minorBidi"/>
          <w:sz w:val="20"/>
          <w:lang w:val="en-US" w:bidi="th-TH"/>
        </w:rPr>
        <w:t xml:space="preserve">[3] </w:t>
      </w:r>
      <w:r w:rsidR="008405AB">
        <w:rPr>
          <w:rFonts w:cstheme="minorBidi"/>
          <w:sz w:val="20"/>
          <w:lang w:val="en-US" w:bidi="th-TH"/>
        </w:rPr>
        <w:tab/>
      </w:r>
      <w:r w:rsidRPr="008405AB">
        <w:rPr>
          <w:rFonts w:cstheme="minorBidi"/>
          <w:sz w:val="20"/>
          <w:lang w:val="en-US" w:bidi="th-TH"/>
        </w:rPr>
        <w:t xml:space="preserve">IEC 60601-2-24: </w:t>
      </w:r>
      <w:r w:rsidRPr="008405AB">
        <w:rPr>
          <w:rFonts w:cstheme="minorBidi"/>
          <w:i/>
          <w:iCs/>
          <w:sz w:val="20"/>
          <w:lang w:val="en-US" w:bidi="th-TH"/>
        </w:rPr>
        <w:t>Medical electrical equipment – Part 2-24: Particular requirements for the safety of infusion pumps and controllers</w:t>
      </w:r>
      <w:r w:rsidRPr="008405AB">
        <w:rPr>
          <w:rFonts w:cstheme="minorBidi"/>
          <w:sz w:val="20"/>
          <w:lang w:val="en-US" w:bidi="th-TH"/>
        </w:rPr>
        <w:t>, 1998 – 02.</w:t>
      </w:r>
    </w:p>
    <w:p w:rsidR="00D171AC" w:rsidRPr="008405AB" w:rsidRDefault="00D171AC" w:rsidP="008405AB">
      <w:pPr>
        <w:ind w:left="426" w:hanging="426"/>
        <w:rPr>
          <w:rFonts w:cstheme="minorBidi"/>
          <w:sz w:val="20"/>
          <w:lang w:val="en-US" w:bidi="th-TH"/>
        </w:rPr>
      </w:pPr>
      <w:r w:rsidRPr="008405AB">
        <w:rPr>
          <w:rFonts w:cstheme="minorBidi"/>
          <w:sz w:val="20"/>
          <w:lang w:val="en-US" w:bidi="th-TH"/>
        </w:rPr>
        <w:t xml:space="preserve">[4] </w:t>
      </w:r>
      <w:r w:rsidR="008405AB">
        <w:rPr>
          <w:rFonts w:cstheme="minorBidi"/>
          <w:sz w:val="20"/>
          <w:lang w:val="en-US" w:bidi="th-TH"/>
        </w:rPr>
        <w:tab/>
      </w:r>
      <w:r w:rsidRPr="008405AB">
        <w:rPr>
          <w:rFonts w:cstheme="minorBidi"/>
          <w:sz w:val="20"/>
          <w:lang w:val="en-US" w:bidi="th-TH"/>
        </w:rPr>
        <w:t xml:space="preserve">D.M. Clarkson, “Accuracy estimations of testing of infusion devices using weighing balances”, </w:t>
      </w:r>
      <w:r w:rsidRPr="008405AB">
        <w:rPr>
          <w:rFonts w:cstheme="minorBidi"/>
          <w:i/>
          <w:iCs/>
          <w:sz w:val="20"/>
          <w:lang w:val="en-US" w:bidi="th-TH"/>
        </w:rPr>
        <w:t>Medical Engineering &amp; Physics</w:t>
      </w:r>
      <w:r w:rsidRPr="008405AB">
        <w:rPr>
          <w:rFonts w:cstheme="minorBidi"/>
          <w:sz w:val="20"/>
          <w:lang w:val="en-US" w:bidi="th-TH"/>
        </w:rPr>
        <w:t>, 24, 229 – 235, 2002.</w:t>
      </w:r>
    </w:p>
    <w:p w:rsidR="005F2C46" w:rsidRPr="003E4A76" w:rsidRDefault="00D171AC" w:rsidP="0038133D">
      <w:pPr>
        <w:ind w:left="426" w:hanging="426"/>
        <w:rPr>
          <w:lang w:val="en-US"/>
        </w:rPr>
      </w:pPr>
      <w:r w:rsidRPr="008405AB">
        <w:rPr>
          <w:rFonts w:cstheme="minorBidi"/>
          <w:sz w:val="20"/>
          <w:lang w:val="en-US" w:bidi="th-TH"/>
        </w:rPr>
        <w:t>[5]</w:t>
      </w:r>
      <w:r>
        <w:rPr>
          <w:rFonts w:cstheme="minorBidi"/>
          <w:b/>
          <w:bCs/>
          <w:sz w:val="20"/>
          <w:lang w:val="en-US" w:bidi="th-TH"/>
        </w:rPr>
        <w:t xml:space="preserve"> </w:t>
      </w:r>
      <w:r w:rsidR="008405AB">
        <w:rPr>
          <w:rFonts w:cstheme="minorBidi"/>
          <w:b/>
          <w:bCs/>
          <w:sz w:val="20"/>
          <w:lang w:val="en-US" w:bidi="th-TH"/>
        </w:rPr>
        <w:tab/>
      </w:r>
      <w:r>
        <w:rPr>
          <w:rFonts w:cstheme="minorBidi"/>
          <w:sz w:val="20"/>
          <w:lang w:val="en-US" w:bidi="th-TH"/>
        </w:rPr>
        <w:t xml:space="preserve">ISO/TR 20461: </w:t>
      </w:r>
      <w:r w:rsidRPr="005B4380">
        <w:rPr>
          <w:rFonts w:cstheme="minorBidi"/>
          <w:i/>
          <w:iCs/>
          <w:sz w:val="20"/>
          <w:lang w:val="en-US" w:bidi="th-TH"/>
        </w:rPr>
        <w:t>Determination of uncertainty for volume measurements made using the gravimetric method</w:t>
      </w:r>
      <w:r>
        <w:rPr>
          <w:rFonts w:cstheme="minorBidi"/>
          <w:sz w:val="20"/>
          <w:lang w:val="en-US" w:bidi="th-TH"/>
        </w:rPr>
        <w:t>, 2000 – 11- 01.</w:t>
      </w:r>
      <w:bookmarkStart w:id="0" w:name="_GoBack"/>
      <w:bookmarkEnd w:id="0"/>
    </w:p>
    <w:sectPr w:rsidR="005F2C46" w:rsidRPr="003E4A76" w:rsidSect="00A86C33">
      <w:footerReference w:type="default" r:id="rId36"/>
      <w:type w:val="continuous"/>
      <w:pgSz w:w="11906" w:h="16838"/>
      <w:pgMar w:top="1134" w:right="1077" w:bottom="1134" w:left="1077" w:header="720" w:footer="720" w:gutter="0"/>
      <w:cols w:num="2" w:space="6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379" w:rsidRDefault="001A2379" w:rsidP="00B370F7">
      <w:r>
        <w:separator/>
      </w:r>
    </w:p>
  </w:endnote>
  <w:endnote w:type="continuationSeparator" w:id="1">
    <w:p w:rsidR="001A2379" w:rsidRDefault="001A2379" w:rsidP="00B3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F7" w:rsidRPr="00B370F7" w:rsidRDefault="005C07BE" w:rsidP="005C07BE">
    <w:pPr>
      <w:pStyle w:val="Footer"/>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September26</w:t>
    </w:r>
    <w:r w:rsidR="00B370F7">
      <w:rPr>
        <w:sz w:val="20"/>
      </w:rPr>
      <w:t>-</w:t>
    </w:r>
    <w:r>
      <w:rPr>
        <w:sz w:val="20"/>
      </w:rPr>
      <w:t>29</w:t>
    </w:r>
    <w:r w:rsidR="00B370F7">
      <w:rPr>
        <w:sz w:val="20"/>
      </w:rPr>
      <w:t>, 201</w:t>
    </w:r>
    <w:r>
      <w:rPr>
        <w:sz w:val="20"/>
      </w:rPr>
      <w:t>6</w:t>
    </w:r>
    <w:r w:rsidR="00B370F7">
      <w:rPr>
        <w:sz w:val="20"/>
      </w:rPr>
      <w:tab/>
    </w:r>
    <w:r w:rsidR="003C0BF7">
      <w:rPr>
        <w:sz w:val="20"/>
      </w:rPr>
      <w:t>Page</w:t>
    </w:r>
    <w:r w:rsidR="001F146F" w:rsidRPr="00B370F7">
      <w:rPr>
        <w:sz w:val="20"/>
      </w:rPr>
      <w:fldChar w:fldCharType="begin"/>
    </w:r>
    <w:r w:rsidR="00B370F7" w:rsidRPr="00B370F7">
      <w:rPr>
        <w:sz w:val="20"/>
      </w:rPr>
      <w:instrText xml:space="preserve"> PAGE   \* MERGEFORMAT </w:instrText>
    </w:r>
    <w:r w:rsidR="001F146F" w:rsidRPr="00B370F7">
      <w:rPr>
        <w:sz w:val="20"/>
      </w:rPr>
      <w:fldChar w:fldCharType="separate"/>
    </w:r>
    <w:r w:rsidR="00BD48DD">
      <w:rPr>
        <w:noProof/>
        <w:sz w:val="20"/>
      </w:rPr>
      <w:t>1</w:t>
    </w:r>
    <w:r w:rsidR="001F146F" w:rsidRPr="00B370F7">
      <w:rPr>
        <w:noProof/>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41" w:rsidRPr="00250D41" w:rsidRDefault="00250D41" w:rsidP="00250D41">
    <w:pPr>
      <w:pStyle w:val="Footer"/>
      <w:tabs>
        <w:tab w:val="right" w:pos="9781"/>
      </w:tabs>
      <w:rPr>
        <w:sz w:val="20"/>
      </w:rPr>
    </w:pPr>
  </w:p>
  <w:p w:rsidR="00250D41" w:rsidRPr="00B370F7" w:rsidRDefault="00A217DA" w:rsidP="00250D41">
    <w:pPr>
      <w:pStyle w:val="Footer"/>
      <w:tabs>
        <w:tab w:val="clear" w:pos="4513"/>
        <w:tab w:val="clear" w:pos="9026"/>
        <w:tab w:val="right" w:pos="9781"/>
      </w:tabs>
      <w:rPr>
        <w:sz w:val="20"/>
      </w:rPr>
    </w:pPr>
    <w:r>
      <w:rPr>
        <w:sz w:val="20"/>
      </w:rPr>
      <w:t>FLOMEKO 2016, Sydney, Australia, September 26-29, 2016</w:t>
    </w:r>
    <w:r w:rsidR="00250D41">
      <w:rPr>
        <w:sz w:val="20"/>
      </w:rPr>
      <w:tab/>
      <w:t xml:space="preserve">   Page</w:t>
    </w:r>
    <w:r w:rsidR="001F146F" w:rsidRPr="00B370F7">
      <w:rPr>
        <w:sz w:val="20"/>
      </w:rPr>
      <w:fldChar w:fldCharType="begin"/>
    </w:r>
    <w:r w:rsidR="00250D41" w:rsidRPr="00B370F7">
      <w:rPr>
        <w:sz w:val="20"/>
      </w:rPr>
      <w:instrText xml:space="preserve"> PAGE   \* MERGEFORMAT </w:instrText>
    </w:r>
    <w:r w:rsidR="001F146F" w:rsidRPr="00B370F7">
      <w:rPr>
        <w:sz w:val="20"/>
      </w:rPr>
      <w:fldChar w:fldCharType="separate"/>
    </w:r>
    <w:r w:rsidR="00C7230D">
      <w:rPr>
        <w:noProof/>
        <w:sz w:val="20"/>
      </w:rPr>
      <w:t>4</w:t>
    </w:r>
    <w:r w:rsidR="001F146F" w:rsidRPr="00B370F7">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379" w:rsidRDefault="001A2379" w:rsidP="00B370F7">
      <w:r>
        <w:separator/>
      </w:r>
    </w:p>
  </w:footnote>
  <w:footnote w:type="continuationSeparator" w:id="1">
    <w:p w:rsidR="001A2379" w:rsidRDefault="001A2379" w:rsidP="00B3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8914"/>
  </w:hdrShapeDefaults>
  <w:footnotePr>
    <w:footnote w:id="0"/>
    <w:footnote w:id="1"/>
  </w:footnotePr>
  <w:endnotePr>
    <w:endnote w:id="0"/>
    <w:endnote w:id="1"/>
  </w:endnotePr>
  <w:compat>
    <w:applyBreakingRules/>
  </w:compat>
  <w:rsids>
    <w:rsidRoot w:val="005F2C46"/>
    <w:rsid w:val="0001438F"/>
    <w:rsid w:val="00032AFD"/>
    <w:rsid w:val="00080ED8"/>
    <w:rsid w:val="001A2379"/>
    <w:rsid w:val="001B231E"/>
    <w:rsid w:val="001C5C0B"/>
    <w:rsid w:val="001F146F"/>
    <w:rsid w:val="002045DF"/>
    <w:rsid w:val="0024014F"/>
    <w:rsid w:val="00250D41"/>
    <w:rsid w:val="002A73B9"/>
    <w:rsid w:val="002C0631"/>
    <w:rsid w:val="002E62F8"/>
    <w:rsid w:val="00311EF9"/>
    <w:rsid w:val="00354581"/>
    <w:rsid w:val="0038133D"/>
    <w:rsid w:val="00384DF3"/>
    <w:rsid w:val="003B10B1"/>
    <w:rsid w:val="003C0BF7"/>
    <w:rsid w:val="003D1175"/>
    <w:rsid w:val="003D6491"/>
    <w:rsid w:val="003E4A76"/>
    <w:rsid w:val="00455A81"/>
    <w:rsid w:val="00481C7F"/>
    <w:rsid w:val="004B0DF7"/>
    <w:rsid w:val="004D40EB"/>
    <w:rsid w:val="004E7F37"/>
    <w:rsid w:val="005001C3"/>
    <w:rsid w:val="00532E78"/>
    <w:rsid w:val="00540E77"/>
    <w:rsid w:val="00544A4E"/>
    <w:rsid w:val="00547600"/>
    <w:rsid w:val="005912E1"/>
    <w:rsid w:val="005B3B20"/>
    <w:rsid w:val="005C07BE"/>
    <w:rsid w:val="005F2C46"/>
    <w:rsid w:val="0060207D"/>
    <w:rsid w:val="00612DAE"/>
    <w:rsid w:val="00621D2E"/>
    <w:rsid w:val="006248F6"/>
    <w:rsid w:val="00641DAC"/>
    <w:rsid w:val="00657F17"/>
    <w:rsid w:val="006942C0"/>
    <w:rsid w:val="00697867"/>
    <w:rsid w:val="006C420E"/>
    <w:rsid w:val="006F12BB"/>
    <w:rsid w:val="00700F0A"/>
    <w:rsid w:val="00757A3B"/>
    <w:rsid w:val="00764692"/>
    <w:rsid w:val="00772AB8"/>
    <w:rsid w:val="007D499A"/>
    <w:rsid w:val="007F73B3"/>
    <w:rsid w:val="00804BDD"/>
    <w:rsid w:val="00807BEF"/>
    <w:rsid w:val="00815774"/>
    <w:rsid w:val="00825F28"/>
    <w:rsid w:val="00831304"/>
    <w:rsid w:val="008357DD"/>
    <w:rsid w:val="008405AB"/>
    <w:rsid w:val="008559B5"/>
    <w:rsid w:val="00872876"/>
    <w:rsid w:val="0088102B"/>
    <w:rsid w:val="008A75AE"/>
    <w:rsid w:val="008B29EC"/>
    <w:rsid w:val="008B4239"/>
    <w:rsid w:val="008F6AAE"/>
    <w:rsid w:val="00901737"/>
    <w:rsid w:val="00905079"/>
    <w:rsid w:val="009138A0"/>
    <w:rsid w:val="00943A64"/>
    <w:rsid w:val="009635FF"/>
    <w:rsid w:val="009C47BD"/>
    <w:rsid w:val="009E21AA"/>
    <w:rsid w:val="009E2796"/>
    <w:rsid w:val="009F09FB"/>
    <w:rsid w:val="009F5525"/>
    <w:rsid w:val="00A0063B"/>
    <w:rsid w:val="00A02995"/>
    <w:rsid w:val="00A06274"/>
    <w:rsid w:val="00A12E51"/>
    <w:rsid w:val="00A217DA"/>
    <w:rsid w:val="00A35805"/>
    <w:rsid w:val="00A45D7A"/>
    <w:rsid w:val="00A76A28"/>
    <w:rsid w:val="00A8242A"/>
    <w:rsid w:val="00A86C33"/>
    <w:rsid w:val="00AB51F5"/>
    <w:rsid w:val="00AD1E4D"/>
    <w:rsid w:val="00AF5702"/>
    <w:rsid w:val="00B21BA8"/>
    <w:rsid w:val="00B33C9D"/>
    <w:rsid w:val="00B370F7"/>
    <w:rsid w:val="00B56E22"/>
    <w:rsid w:val="00B8734B"/>
    <w:rsid w:val="00BA4B23"/>
    <w:rsid w:val="00BC2660"/>
    <w:rsid w:val="00BC58B7"/>
    <w:rsid w:val="00BD48DD"/>
    <w:rsid w:val="00BE2A1A"/>
    <w:rsid w:val="00BE71B3"/>
    <w:rsid w:val="00BF682F"/>
    <w:rsid w:val="00C329B1"/>
    <w:rsid w:val="00C7230D"/>
    <w:rsid w:val="00C74CE0"/>
    <w:rsid w:val="00C8346D"/>
    <w:rsid w:val="00CC0C16"/>
    <w:rsid w:val="00D0073E"/>
    <w:rsid w:val="00D13359"/>
    <w:rsid w:val="00D156B5"/>
    <w:rsid w:val="00D16F8D"/>
    <w:rsid w:val="00D171AC"/>
    <w:rsid w:val="00D30512"/>
    <w:rsid w:val="00D4340A"/>
    <w:rsid w:val="00D67F95"/>
    <w:rsid w:val="00DC5E90"/>
    <w:rsid w:val="00E11437"/>
    <w:rsid w:val="00E44746"/>
    <w:rsid w:val="00E44DAE"/>
    <w:rsid w:val="00E6088C"/>
    <w:rsid w:val="00E932C0"/>
    <w:rsid w:val="00EA6110"/>
    <w:rsid w:val="00EB6B64"/>
    <w:rsid w:val="00EE491E"/>
    <w:rsid w:val="00F165FC"/>
    <w:rsid w:val="00F62060"/>
    <w:rsid w:val="00F96FF1"/>
    <w:rsid w:val="00FC1BA3"/>
    <w:rsid w:val="00FF2D4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rules v:ext="edit">
        <o:r id="V:Rule15" type="arc" idref="#_x0000_s1104"/>
        <o:r id="V:Rule16" type="arc" idref="#_x0000_s1105"/>
        <o:r id="V:Rule24" type="arc" idref="#_x0000_s1113"/>
        <o:r id="V:Rule25" type="arc" idref="#_x0000_s1114"/>
        <o:r id="V:Rule36" type="connector" idref="#_x0000_s1103"/>
        <o:r id="V:Rule37" type="connector" idref="#_x0000_s1126"/>
        <o:r id="V:Rule38" type="connector" idref="#_x0000_s1124"/>
        <o:r id="V:Rule39" type="connector" idref="#_x0000_s1040"/>
        <o:r id="V:Rule40" type="connector" idref="#_x0000_s1127"/>
        <o:r id="V:Rule41" type="connector" idref="#_x0000_s1118"/>
        <o:r id="V:Rule42" type="connector" idref="#_x0000_s1112"/>
        <o:r id="V:Rule43" type="connector" idref="#_x0000_s1034"/>
        <o:r id="V:Rule44" type="connector" idref="#_x0000_s1037"/>
        <o:r id="V:Rule45" type="connector" idref="#_x0000_s1125"/>
        <o:r id="V:Rule46" type="connector" idref="#_x0000_s1121"/>
        <o:r id="V:Rule47" type="connector" idref="#_x0000_s1117"/>
        <o:r id="V:Rule48" type="connector" idref="#_x0000_s1115"/>
        <o:r id="V:Rule49" type="connector" idref="#_x0000_s1099"/>
        <o:r id="V:Rule50" type="connector" idref="#_x0000_s1119"/>
        <o:r id="V:Rule51" type="connector" idref="#_x0000_s1111"/>
        <o:r id="V:Rule52" type="connector" idref="#_x0000_s1102"/>
        <o:r id="V:Rule53" type="connector" idref="#_x0000_s1039"/>
        <o:r id="V:Rule54" type="connector" idref="#_x0000_s1110"/>
        <o:r id="V:Rule55" type="connector" idref="#_x0000_s1101"/>
        <o:r id="V:Rule56" type="connector" idref="#_x0000_s1043"/>
        <o:r id="V:Rule57" type="connector" idref="#_x0000_s1041"/>
        <o:r id="V:Rule58" type="connector" idref="#_x0000_s1036"/>
        <o:r id="V:Rule59" type="connector" idref="#_x0000_s1100"/>
        <o:r id="V:Rule60" type="connector" idref="#_x0000_s1042"/>
        <o:r id="V:Rule61" type="connector" idref="#_x0000_s1033"/>
        <o:r id="V:Rule62" type="connector" idref="#_x0000_s1109"/>
        <o:r id="V:Rule63" type="connector" idref="#_x0000_s1116"/>
        <o:r id="V:Rule64" type="connector" idref="#_x0000_s1106"/>
        <o:r id="V:Rule65" type="connector" idref="#_x0000_s1108"/>
        <o:r id="V:Rule66"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876"/>
    <w:rPr>
      <w:sz w:val="24"/>
      <w:lang w:val="en-AU" w:eastAsia="en-GB"/>
    </w:rPr>
  </w:style>
  <w:style w:type="paragraph" w:styleId="Heading1">
    <w:name w:val="heading 1"/>
    <w:basedOn w:val="Normal"/>
    <w:next w:val="Normal"/>
    <w:qFormat/>
    <w:rsid w:val="00872876"/>
    <w:pPr>
      <w:keepNext/>
      <w:outlineLvl w:val="0"/>
    </w:pPr>
    <w:rPr>
      <w:b/>
      <w:sz w:val="20"/>
    </w:rPr>
  </w:style>
  <w:style w:type="paragraph" w:styleId="Heading2">
    <w:name w:val="heading 2"/>
    <w:basedOn w:val="Normal"/>
    <w:next w:val="Normal"/>
    <w:qFormat/>
    <w:rsid w:val="00872876"/>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72876"/>
    <w:pPr>
      <w:spacing w:before="120" w:after="120"/>
      <w:jc w:val="both"/>
    </w:pPr>
    <w:rPr>
      <w:b/>
      <w:sz w:val="16"/>
    </w:rPr>
  </w:style>
  <w:style w:type="paragraph" w:styleId="BodyText">
    <w:name w:val="Body Text"/>
    <w:basedOn w:val="Normal"/>
    <w:link w:val="BodyTextChar"/>
    <w:rsid w:val="00872876"/>
    <w:pPr>
      <w:jc w:val="both"/>
    </w:pPr>
    <w:rPr>
      <w:sz w:val="20"/>
    </w:rPr>
  </w:style>
  <w:style w:type="paragraph" w:styleId="Title">
    <w:name w:val="Title"/>
    <w:basedOn w:val="Normal"/>
    <w:link w:val="TitleChar"/>
    <w:qFormat/>
    <w:rsid w:val="00872876"/>
    <w:pPr>
      <w:jc w:val="center"/>
    </w:pPr>
    <w:rPr>
      <w:b/>
      <w:sz w:val="36"/>
    </w:rPr>
  </w:style>
  <w:style w:type="paragraph" w:styleId="BodyTextIndent">
    <w:name w:val="Body Text Indent"/>
    <w:basedOn w:val="Normal"/>
    <w:rsid w:val="00872876"/>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rsid w:val="00B370F7"/>
    <w:pPr>
      <w:tabs>
        <w:tab w:val="center" w:pos="4513"/>
        <w:tab w:val="right" w:pos="9026"/>
      </w:tabs>
    </w:pPr>
  </w:style>
  <w:style w:type="character" w:customStyle="1" w:styleId="FooterChar">
    <w:name w:val="Footer Char"/>
    <w:link w:val="Footer"/>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 w:type="character" w:customStyle="1" w:styleId="BodyTextChar">
    <w:name w:val="Body Text Char"/>
    <w:basedOn w:val="DefaultParagraphFont"/>
    <w:link w:val="BodyText"/>
    <w:rsid w:val="006C420E"/>
    <w:rPr>
      <w:lang w:val="en-AU" w:eastAsia="en-GB"/>
    </w:rPr>
  </w:style>
  <w:style w:type="character" w:customStyle="1" w:styleId="TitleChar">
    <w:name w:val="Title Char"/>
    <w:basedOn w:val="DefaultParagraphFont"/>
    <w:link w:val="Title"/>
    <w:rsid w:val="006C420E"/>
    <w:rPr>
      <w:b/>
      <w:sz w:val="36"/>
      <w:lang w:val="en-AU" w:eastAsia="en-GB"/>
    </w:rPr>
  </w:style>
  <w:style w:type="table" w:styleId="TableGrid">
    <w:name w:val="Table Grid"/>
    <w:basedOn w:val="TableNormal"/>
    <w:uiPriority w:val="59"/>
    <w:rsid w:val="00D171AC"/>
    <w:rPr>
      <w:rFonts w:asciiTheme="minorHAnsi" w:eastAsiaTheme="minorHAnsi" w:hAnsiTheme="minorHAnsi" w:cstheme="minorBidi"/>
      <w:sz w:val="22"/>
      <w:szCs w:val="28"/>
      <w:lang w:val="en-US" w:eastAsia="en-US" w:bidi="th-T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image" Target="media/image8.wmf"/><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chart" Target="charts/chart3.xml"/><Relationship Id="rId25" Type="http://schemas.openxmlformats.org/officeDocument/2006/relationships/oleObject" Target="embeddings/oleObject3.bin"/><Relationship Id="rId33" Type="http://schemas.openxmlformats.org/officeDocument/2006/relationships/chart" Target="charts/chart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7.wmf"/><Relationship Id="rId32" Type="http://schemas.openxmlformats.org/officeDocument/2006/relationships/chart" Target="charts/chart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2.bin"/><Relationship Id="rId28" Type="http://schemas.openxmlformats.org/officeDocument/2006/relationships/image" Target="media/image9.wmf"/><Relationship Id="rId36"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chart" Target="charts/chart5.xml"/><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image" Target="media/image6.wmf"/><Relationship Id="rId27" Type="http://schemas.openxmlformats.org/officeDocument/2006/relationships/oleObject" Target="embeddings/oleObject4.bin"/><Relationship Id="rId30" Type="http://schemas.openxmlformats.org/officeDocument/2006/relationships/image" Target="media/image10.wmf"/><Relationship Id="rId35" Type="http://schemas.openxmlformats.org/officeDocument/2006/relationships/chart" Target="charts/chart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nwsetup\Documents\New%20Arrangement%20Files%20n%20Folders%202015\BronkhorstM13\Evaporation%20Test%20November%2020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wsetup\Documents\Infusion%20pump%20analyzer%20project\IDA5\TESTII\100mlh\SumInf100mlhCH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wsetup\Documents\Infusion%20pump%20analyzer%20project\IDA5\TESTII\300mlh\SumInf300mlhCH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wsetup\Documents\Infusion%20pump%20analyzer%20project\IDA5\TESTII\10mlh\SumInf10mlhCH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wsetup\Documents\Infusion%20pump%20analyzer%20project\Analyzer%20and%20M13\CF50mlhNCM13WBNo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wsetup\Documents\Infusion%20pump%20analyzer%20project\IDA5\TESTII\100mlh\SumInf100mlhCH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wsetup\Documents\Infusion%20pump%20analyzer%20project\IDA5\TESTII\100mlh\SumInf100mlhCH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wsetup\Documents\Infusion%20pump%20analyzer%20project\IDA5\TESTII\300mlh\SumInf300mlhCH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wsetup\Documents\Infusion%20pump%20analyzer%20project\IDA5\TESTII\300mlh\SumInf300mlhCH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heerarakc\Documents\Infusion%20pump%20analyzer%20project\IDA5\TESTII\TESTII%20InfA%20Summar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wsetup\Documents\Infusion%20pump%20analyzer%20project\IDA5\TESTII\10mlh\SumInf10mlhCH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h-TH"/>
  <c:chart>
    <c:plotArea>
      <c:layout>
        <c:manualLayout>
          <c:layoutTarget val="inner"/>
          <c:xMode val="edge"/>
          <c:yMode val="edge"/>
          <c:x val="0.16610031322963217"/>
          <c:y val="5.2315817190984784E-2"/>
          <c:w val="0.8155250933026249"/>
          <c:h val="0.88907071864169163"/>
        </c:manualLayout>
      </c:layout>
      <c:barChart>
        <c:barDir val="col"/>
        <c:grouping val="clustered"/>
        <c:ser>
          <c:idx val="0"/>
          <c:order val="0"/>
          <c:tx>
            <c:v>Largemouth w/o cover</c:v>
          </c:tx>
          <c:dLbls>
            <c:numFmt formatCode="#,##0.00000" sourceLinked="0"/>
            <c:txPr>
              <a:bodyPr/>
              <a:lstStyle/>
              <a:p>
                <a:pPr>
                  <a:defRPr lang="en-US"/>
                </a:pPr>
                <a:endParaRPr lang="th-TH"/>
              </a:p>
            </c:txPr>
            <c:dLblPos val="outEnd"/>
            <c:showVal val="1"/>
          </c:dLbls>
          <c:cat>
            <c:numRef>
              <c:f>Evap!$U$27:$U$30</c:f>
              <c:numCache>
                <c:formatCode>General</c:formatCode>
                <c:ptCount val="4"/>
                <c:pt idx="0">
                  <c:v>1</c:v>
                </c:pt>
                <c:pt idx="1">
                  <c:v>2</c:v>
                </c:pt>
                <c:pt idx="2">
                  <c:v>3</c:v>
                </c:pt>
                <c:pt idx="3">
                  <c:v>4</c:v>
                </c:pt>
              </c:numCache>
            </c:numRef>
          </c:cat>
          <c:val>
            <c:numRef>
              <c:f>Evap!$X$27</c:f>
              <c:numCache>
                <c:formatCode>General</c:formatCode>
                <c:ptCount val="1"/>
                <c:pt idx="0">
                  <c:v>0.17208000000000001</c:v>
                </c:pt>
              </c:numCache>
            </c:numRef>
          </c:val>
        </c:ser>
        <c:ser>
          <c:idx val="1"/>
          <c:order val="1"/>
          <c:tx>
            <c:v>Largemouth w cover</c:v>
          </c:tx>
          <c:dLbls>
            <c:showVal val="1"/>
          </c:dLbls>
          <c:cat>
            <c:numRef>
              <c:f>Evap!$U$27:$U$30</c:f>
              <c:numCache>
                <c:formatCode>General</c:formatCode>
                <c:ptCount val="4"/>
                <c:pt idx="0">
                  <c:v>1</c:v>
                </c:pt>
                <c:pt idx="1">
                  <c:v>2</c:v>
                </c:pt>
                <c:pt idx="2">
                  <c:v>3</c:v>
                </c:pt>
                <c:pt idx="3">
                  <c:v>4</c:v>
                </c:pt>
              </c:numCache>
            </c:numRef>
          </c:cat>
          <c:val>
            <c:numRef>
              <c:f>Evap!$X$28</c:f>
              <c:numCache>
                <c:formatCode>General</c:formatCode>
                <c:ptCount val="1"/>
                <c:pt idx="0">
                  <c:v>8.6400000000000001E-3</c:v>
                </c:pt>
              </c:numCache>
            </c:numRef>
          </c:val>
        </c:ser>
        <c:ser>
          <c:idx val="2"/>
          <c:order val="2"/>
          <c:tx>
            <c:v>Smallmouth w/o cover</c:v>
          </c:tx>
          <c:dLbls>
            <c:showVal val="1"/>
          </c:dLbls>
          <c:cat>
            <c:numRef>
              <c:f>Evap!$U$27:$U$30</c:f>
              <c:numCache>
                <c:formatCode>General</c:formatCode>
                <c:ptCount val="4"/>
                <c:pt idx="0">
                  <c:v>1</c:v>
                </c:pt>
                <c:pt idx="1">
                  <c:v>2</c:v>
                </c:pt>
                <c:pt idx="2">
                  <c:v>3</c:v>
                </c:pt>
                <c:pt idx="3">
                  <c:v>4</c:v>
                </c:pt>
              </c:numCache>
            </c:numRef>
          </c:cat>
          <c:val>
            <c:numRef>
              <c:f>Evap!$X$29</c:f>
              <c:numCache>
                <c:formatCode>General</c:formatCode>
                <c:ptCount val="1"/>
                <c:pt idx="0">
                  <c:v>2.0880000000000006E-2</c:v>
                </c:pt>
              </c:numCache>
            </c:numRef>
          </c:val>
        </c:ser>
        <c:ser>
          <c:idx val="3"/>
          <c:order val="3"/>
          <c:tx>
            <c:v>Smallmouth w cover</c:v>
          </c:tx>
          <c:dLbls>
            <c:numFmt formatCode="#,##0.00000" sourceLinked="0"/>
            <c:txPr>
              <a:bodyPr/>
              <a:lstStyle/>
              <a:p>
                <a:pPr>
                  <a:defRPr lang="en-US"/>
                </a:pPr>
                <a:endParaRPr lang="th-TH"/>
              </a:p>
            </c:txPr>
            <c:dLblPos val="outEnd"/>
            <c:showVal val="1"/>
          </c:dLbls>
          <c:cat>
            <c:numRef>
              <c:f>Evap!$U$27:$U$30</c:f>
              <c:numCache>
                <c:formatCode>General</c:formatCode>
                <c:ptCount val="4"/>
                <c:pt idx="0">
                  <c:v>1</c:v>
                </c:pt>
                <c:pt idx="1">
                  <c:v>2</c:v>
                </c:pt>
                <c:pt idx="2">
                  <c:v>3</c:v>
                </c:pt>
                <c:pt idx="3">
                  <c:v>4</c:v>
                </c:pt>
              </c:numCache>
            </c:numRef>
          </c:cat>
          <c:val>
            <c:numRef>
              <c:f>Evap!$X$30</c:f>
              <c:numCache>
                <c:formatCode>General</c:formatCode>
                <c:ptCount val="1"/>
                <c:pt idx="0">
                  <c:v>4.3560000000000014E-3</c:v>
                </c:pt>
              </c:numCache>
            </c:numRef>
          </c:val>
        </c:ser>
        <c:dLbls>
          <c:showVal val="1"/>
        </c:dLbls>
        <c:overlap val="-20"/>
        <c:axId val="37348096"/>
        <c:axId val="37349632"/>
      </c:barChart>
      <c:catAx>
        <c:axId val="37348096"/>
        <c:scaling>
          <c:orientation val="minMax"/>
        </c:scaling>
        <c:delete val="1"/>
        <c:axPos val="b"/>
        <c:numFmt formatCode="#,##0" sourceLinked="0"/>
        <c:tickLblPos val="none"/>
        <c:crossAx val="37349632"/>
        <c:crosses val="autoZero"/>
        <c:auto val="1"/>
        <c:lblAlgn val="ctr"/>
        <c:lblOffset val="100"/>
      </c:catAx>
      <c:valAx>
        <c:axId val="37349632"/>
        <c:scaling>
          <c:orientation val="minMax"/>
        </c:scaling>
        <c:axPos val="l"/>
        <c:title>
          <c:tx>
            <c:rich>
              <a:bodyPr rot="-5400000" vert="horz"/>
              <a:lstStyle/>
              <a:p>
                <a:pPr>
                  <a:defRPr lang="en-US"/>
                </a:pPr>
                <a:r>
                  <a:rPr lang="en-US"/>
                  <a:t>Evaporation rate (ml/h)</a:t>
                </a:r>
              </a:p>
            </c:rich>
          </c:tx>
        </c:title>
        <c:numFmt formatCode="#,##0.00" sourceLinked="0"/>
        <c:tickLblPos val="nextTo"/>
        <c:txPr>
          <a:bodyPr/>
          <a:lstStyle/>
          <a:p>
            <a:pPr>
              <a:defRPr lang="en-US"/>
            </a:pPr>
            <a:endParaRPr lang="th-TH"/>
          </a:p>
        </c:txPr>
        <c:crossAx val="37348096"/>
        <c:crosses val="autoZero"/>
        <c:crossBetween val="between"/>
      </c:valAx>
      <c:spPr>
        <a:noFill/>
        <a:ln w="25400">
          <a:noFill/>
        </a:ln>
      </c:spPr>
    </c:plotArea>
    <c:legend>
      <c:legendPos val="r"/>
      <c:layout>
        <c:manualLayout>
          <c:xMode val="edge"/>
          <c:yMode val="edge"/>
          <c:x val="0.56348582900886068"/>
          <c:y val="0.18212188570296153"/>
          <c:w val="0.39174663263661241"/>
          <c:h val="0.27401752385849182"/>
        </c:manualLayout>
      </c:layout>
      <c:txPr>
        <a:bodyPr/>
        <a:lstStyle/>
        <a:p>
          <a:pPr>
            <a:defRPr lang="en-US"/>
          </a:pPr>
          <a:endParaRPr lang="th-TH"/>
        </a:p>
      </c:txPr>
    </c:legend>
    <c:plotVisOnly val="1"/>
    <c:dispBlanksAs val="gap"/>
  </c:chart>
  <c:spPr>
    <a:ln>
      <a:noFill/>
    </a:ln>
  </c:spPr>
  <c:txPr>
    <a:bodyPr/>
    <a:lstStyle/>
    <a:p>
      <a:pPr>
        <a:defRPr sz="800">
          <a:latin typeface="Times New Roman" pitchFamily="18" charset="0"/>
          <a:cs typeface="Times New Roman" pitchFamily="18" charset="0"/>
        </a:defRPr>
      </a:pPr>
      <a:endParaRPr lang="th-TH"/>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h-TH"/>
  <c:chart>
    <c:plotArea>
      <c:layout>
        <c:manualLayout>
          <c:layoutTarget val="inner"/>
          <c:xMode val="edge"/>
          <c:yMode val="edge"/>
          <c:x val="0.20996149519771651"/>
          <c:y val="6.4176242570577788E-2"/>
          <c:w val="0.72135718612096456"/>
          <c:h val="0.80047022764420361"/>
        </c:manualLayout>
      </c:layout>
      <c:scatterChart>
        <c:scatterStyle val="smoothMarker"/>
        <c:ser>
          <c:idx val="0"/>
          <c:order val="0"/>
          <c:tx>
            <c:v>min</c:v>
          </c:tx>
          <c:spPr>
            <a:ln w="15875">
              <a:solidFill>
                <a:schemeClr val="bg2">
                  <a:lumMod val="25000"/>
                </a:schemeClr>
              </a:solidFill>
            </a:ln>
          </c:spPr>
          <c:marker>
            <c:symbol val="none"/>
          </c:marker>
          <c:xVal>
            <c:numRef>
              <c:f>WBInfNo1!$Z$27:$AE$27</c:f>
              <c:numCache>
                <c:formatCode>General</c:formatCode>
                <c:ptCount val="6"/>
                <c:pt idx="0">
                  <c:v>1</c:v>
                </c:pt>
                <c:pt idx="1">
                  <c:v>2</c:v>
                </c:pt>
                <c:pt idx="2">
                  <c:v>5</c:v>
                </c:pt>
                <c:pt idx="3">
                  <c:v>11</c:v>
                </c:pt>
                <c:pt idx="4">
                  <c:v>19</c:v>
                </c:pt>
                <c:pt idx="5">
                  <c:v>31</c:v>
                </c:pt>
              </c:numCache>
            </c:numRef>
          </c:xVal>
          <c:yVal>
            <c:numRef>
              <c:f>WBInfNo1!$Z$13:$AE$13</c:f>
              <c:numCache>
                <c:formatCode>0.000</c:formatCode>
                <c:ptCount val="6"/>
                <c:pt idx="0">
                  <c:v>-0.87826947446094561</c:v>
                </c:pt>
                <c:pt idx="1">
                  <c:v>-0.7528856791973626</c:v>
                </c:pt>
                <c:pt idx="2">
                  <c:v>-0.56513602507650551</c:v>
                </c:pt>
                <c:pt idx="3">
                  <c:v>-0.47346277234695444</c:v>
                </c:pt>
                <c:pt idx="4">
                  <c:v>-0.32053832919610437</c:v>
                </c:pt>
                <c:pt idx="5">
                  <c:v>-0.11375178430679909</c:v>
                </c:pt>
              </c:numCache>
            </c:numRef>
          </c:yVal>
          <c:smooth val="1"/>
        </c:ser>
        <c:ser>
          <c:idx val="1"/>
          <c:order val="1"/>
          <c:tx>
            <c:v>max</c:v>
          </c:tx>
          <c:spPr>
            <a:ln w="15875">
              <a:solidFill>
                <a:schemeClr val="bg2">
                  <a:lumMod val="25000"/>
                </a:schemeClr>
              </a:solidFill>
            </a:ln>
          </c:spPr>
          <c:marker>
            <c:symbol val="none"/>
          </c:marker>
          <c:xVal>
            <c:numRef>
              <c:f>WBInfNo1!$Z$27:$AE$27</c:f>
              <c:numCache>
                <c:formatCode>General</c:formatCode>
                <c:ptCount val="6"/>
                <c:pt idx="0">
                  <c:v>1</c:v>
                </c:pt>
                <c:pt idx="1">
                  <c:v>2</c:v>
                </c:pt>
                <c:pt idx="2">
                  <c:v>5</c:v>
                </c:pt>
                <c:pt idx="3">
                  <c:v>11</c:v>
                </c:pt>
                <c:pt idx="4">
                  <c:v>19</c:v>
                </c:pt>
                <c:pt idx="5">
                  <c:v>31</c:v>
                </c:pt>
              </c:numCache>
            </c:numRef>
          </c:xVal>
          <c:yVal>
            <c:numRef>
              <c:f>WBInfNo1!$Z$14:$AE$14</c:f>
              <c:numCache>
                <c:formatCode>0.000</c:formatCode>
                <c:ptCount val="6"/>
                <c:pt idx="0">
                  <c:v>1.8803214123702197</c:v>
                </c:pt>
                <c:pt idx="1">
                  <c:v>1.1279932884402804</c:v>
                </c:pt>
                <c:pt idx="2">
                  <c:v>0.60133661391601045</c:v>
                </c:pt>
                <c:pt idx="3">
                  <c:v>0.40981651628297411</c:v>
                </c:pt>
                <c:pt idx="4">
                  <c:v>0.34592430044630468</c:v>
                </c:pt>
                <c:pt idx="5">
                  <c:v>0.33517401031164124</c:v>
                </c:pt>
              </c:numCache>
            </c:numRef>
          </c:yVal>
          <c:smooth val="1"/>
        </c:ser>
        <c:ser>
          <c:idx val="2"/>
          <c:order val="2"/>
          <c:tx>
            <c:v>lowlim</c:v>
          </c:tx>
          <c:spPr>
            <a:ln w="12700">
              <a:solidFill>
                <a:srgbClr val="FF0000"/>
              </a:solidFill>
              <a:prstDash val="dash"/>
            </a:ln>
          </c:spPr>
          <c:marker>
            <c:symbol val="none"/>
          </c:marker>
          <c:xVal>
            <c:numRef>
              <c:f>WBInfNo1!$Z$27:$AE$27</c:f>
              <c:numCache>
                <c:formatCode>General</c:formatCode>
                <c:ptCount val="6"/>
                <c:pt idx="0">
                  <c:v>1</c:v>
                </c:pt>
                <c:pt idx="1">
                  <c:v>2</c:v>
                </c:pt>
                <c:pt idx="2">
                  <c:v>5</c:v>
                </c:pt>
                <c:pt idx="3">
                  <c:v>11</c:v>
                </c:pt>
                <c:pt idx="4">
                  <c:v>19</c:v>
                </c:pt>
                <c:pt idx="5">
                  <c:v>31</c:v>
                </c:pt>
              </c:numCache>
            </c:numRef>
          </c:xVal>
          <c:yVal>
            <c:numRef>
              <c:f>WBInfNo1!$Z$9:$AE$9</c:f>
              <c:numCache>
                <c:formatCode>General</c:formatCode>
                <c:ptCount val="6"/>
                <c:pt idx="0">
                  <c:v>-1</c:v>
                </c:pt>
                <c:pt idx="1">
                  <c:v>-1</c:v>
                </c:pt>
                <c:pt idx="2">
                  <c:v>-1</c:v>
                </c:pt>
                <c:pt idx="3">
                  <c:v>-1</c:v>
                </c:pt>
                <c:pt idx="4">
                  <c:v>-1</c:v>
                </c:pt>
                <c:pt idx="5">
                  <c:v>-1</c:v>
                </c:pt>
              </c:numCache>
            </c:numRef>
          </c:yVal>
          <c:smooth val="1"/>
        </c:ser>
        <c:ser>
          <c:idx val="3"/>
          <c:order val="3"/>
          <c:tx>
            <c:v>uplim</c:v>
          </c:tx>
          <c:spPr>
            <a:ln w="12700">
              <a:solidFill>
                <a:srgbClr val="FF0000"/>
              </a:solidFill>
              <a:prstDash val="dash"/>
            </a:ln>
          </c:spPr>
          <c:marker>
            <c:symbol val="none"/>
          </c:marker>
          <c:xVal>
            <c:numRef>
              <c:f>WBInfNo1!$Z$11:$AE$11</c:f>
              <c:numCache>
                <c:formatCode>General</c:formatCode>
                <c:ptCount val="6"/>
                <c:pt idx="0">
                  <c:v>1</c:v>
                </c:pt>
                <c:pt idx="1">
                  <c:v>2</c:v>
                </c:pt>
                <c:pt idx="2">
                  <c:v>5</c:v>
                </c:pt>
                <c:pt idx="3">
                  <c:v>11</c:v>
                </c:pt>
                <c:pt idx="4">
                  <c:v>19</c:v>
                </c:pt>
                <c:pt idx="5">
                  <c:v>31</c:v>
                </c:pt>
              </c:numCache>
            </c:numRef>
          </c:xVal>
          <c:yVal>
            <c:numRef>
              <c:f>WBInfNo1!$Z$8:$AE$8</c:f>
              <c:numCache>
                <c:formatCode>General</c:formatCode>
                <c:ptCount val="6"/>
                <c:pt idx="0">
                  <c:v>1</c:v>
                </c:pt>
                <c:pt idx="1">
                  <c:v>1</c:v>
                </c:pt>
                <c:pt idx="2">
                  <c:v>1</c:v>
                </c:pt>
                <c:pt idx="3">
                  <c:v>1</c:v>
                </c:pt>
                <c:pt idx="4">
                  <c:v>1</c:v>
                </c:pt>
                <c:pt idx="5">
                  <c:v>1</c:v>
                </c:pt>
              </c:numCache>
            </c:numRef>
          </c:yVal>
          <c:smooth val="1"/>
        </c:ser>
        <c:axId val="97121792"/>
        <c:axId val="97175424"/>
      </c:scatterChart>
      <c:valAx>
        <c:axId val="97121792"/>
        <c:scaling>
          <c:orientation val="minMax"/>
          <c:max val="31"/>
          <c:min val="0"/>
        </c:scaling>
        <c:axPos val="b"/>
        <c:title>
          <c:tx>
            <c:rich>
              <a:bodyPr/>
              <a:lstStyle/>
              <a:p>
                <a:pPr>
                  <a:defRPr/>
                </a:pPr>
                <a:r>
                  <a:rPr lang="en-US"/>
                  <a:t>Window (mins)</a:t>
                </a:r>
              </a:p>
            </c:rich>
          </c:tx>
        </c:title>
        <c:numFmt formatCode="General" sourceLinked="1"/>
        <c:tickLblPos val="nextTo"/>
        <c:crossAx val="97175424"/>
        <c:crosses val="autoZero"/>
        <c:crossBetween val="midCat"/>
      </c:valAx>
      <c:valAx>
        <c:axId val="97175424"/>
        <c:scaling>
          <c:orientation val="minMax"/>
          <c:max val="2"/>
          <c:min val="-2"/>
        </c:scaling>
        <c:axPos val="l"/>
        <c:title>
          <c:tx>
            <c:rich>
              <a:bodyPr rot="-5400000" vert="horz"/>
              <a:lstStyle/>
              <a:p>
                <a:pPr>
                  <a:defRPr/>
                </a:pPr>
                <a:r>
                  <a:rPr lang="en-US"/>
                  <a:t>Error (%)</a:t>
                </a:r>
              </a:p>
            </c:rich>
          </c:tx>
        </c:title>
        <c:numFmt formatCode="0.0" sourceLinked="0"/>
        <c:tickLblPos val="nextTo"/>
        <c:crossAx val="97121792"/>
        <c:crosses val="autoZero"/>
        <c:crossBetween val="midCat"/>
      </c:valAx>
    </c:plotArea>
    <c:plotVisOnly val="1"/>
    <c:dispBlanksAs val="gap"/>
  </c:chart>
  <c:spPr>
    <a:ln>
      <a:noFill/>
    </a:ln>
  </c:spPr>
  <c:txPr>
    <a:bodyPr/>
    <a:lstStyle/>
    <a:p>
      <a:pPr>
        <a:defRPr sz="700">
          <a:latin typeface="Times New Roman" pitchFamily="18" charset="0"/>
          <a:cs typeface="Times New Roman" pitchFamily="18" charset="0"/>
        </a:defRPr>
      </a:pPr>
      <a:endParaRPr lang="th-TH"/>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h-TH"/>
  <c:chart>
    <c:plotArea>
      <c:layout>
        <c:manualLayout>
          <c:layoutTarget val="inner"/>
          <c:xMode val="edge"/>
          <c:yMode val="edge"/>
          <c:x val="0.20352298014378636"/>
          <c:y val="8.2217772928282792E-2"/>
          <c:w val="0.72854237186607951"/>
          <c:h val="0.74437746962297535"/>
        </c:manualLayout>
      </c:layout>
      <c:scatterChart>
        <c:scatterStyle val="smoothMarker"/>
        <c:ser>
          <c:idx val="0"/>
          <c:order val="0"/>
          <c:tx>
            <c:v>min</c:v>
          </c:tx>
          <c:spPr>
            <a:ln w="15875">
              <a:solidFill>
                <a:schemeClr val="bg2">
                  <a:lumMod val="25000"/>
                </a:schemeClr>
              </a:solidFill>
            </a:ln>
          </c:spPr>
          <c:marker>
            <c:symbol val="none"/>
          </c:marker>
          <c:xVal>
            <c:numRef>
              <c:f>WBInfNo1!$Z$27:$AE$27</c:f>
              <c:numCache>
                <c:formatCode>General</c:formatCode>
                <c:ptCount val="6"/>
                <c:pt idx="0">
                  <c:v>1</c:v>
                </c:pt>
                <c:pt idx="1">
                  <c:v>2</c:v>
                </c:pt>
                <c:pt idx="2">
                  <c:v>5</c:v>
                </c:pt>
                <c:pt idx="3">
                  <c:v>11</c:v>
                </c:pt>
                <c:pt idx="4">
                  <c:v>19</c:v>
                </c:pt>
                <c:pt idx="5">
                  <c:v>31</c:v>
                </c:pt>
              </c:numCache>
            </c:numRef>
          </c:xVal>
          <c:yVal>
            <c:numRef>
              <c:f>WBInfNo2!$Z$13:$AE$13</c:f>
              <c:numCache>
                <c:formatCode>0.000</c:formatCode>
                <c:ptCount val="6"/>
                <c:pt idx="0">
                  <c:v>-0.43917105719377231</c:v>
                </c:pt>
                <c:pt idx="1">
                  <c:v>-0.25639086689398938</c:v>
                </c:pt>
                <c:pt idx="2">
                  <c:v>-0.13845617725821616</c:v>
                </c:pt>
                <c:pt idx="3">
                  <c:v>-0.10215065063852589</c:v>
                </c:pt>
                <c:pt idx="4">
                  <c:v>-6.5236285002853986E-2</c:v>
                </c:pt>
                <c:pt idx="5">
                  <c:v>-4.9804088985842133E-2</c:v>
                </c:pt>
              </c:numCache>
            </c:numRef>
          </c:yVal>
          <c:smooth val="1"/>
        </c:ser>
        <c:ser>
          <c:idx val="1"/>
          <c:order val="1"/>
          <c:tx>
            <c:v>max</c:v>
          </c:tx>
          <c:spPr>
            <a:ln w="15875">
              <a:solidFill>
                <a:schemeClr val="bg2">
                  <a:lumMod val="25000"/>
                </a:schemeClr>
              </a:solidFill>
            </a:ln>
          </c:spPr>
          <c:marker>
            <c:symbol val="none"/>
          </c:marker>
          <c:xVal>
            <c:numRef>
              <c:f>WBInfNo1!$Z$27:$AE$27</c:f>
              <c:numCache>
                <c:formatCode>General</c:formatCode>
                <c:ptCount val="6"/>
                <c:pt idx="0">
                  <c:v>1</c:v>
                </c:pt>
                <c:pt idx="1">
                  <c:v>2</c:v>
                </c:pt>
                <c:pt idx="2">
                  <c:v>5</c:v>
                </c:pt>
                <c:pt idx="3">
                  <c:v>11</c:v>
                </c:pt>
                <c:pt idx="4">
                  <c:v>19</c:v>
                </c:pt>
                <c:pt idx="5">
                  <c:v>31</c:v>
                </c:pt>
              </c:numCache>
            </c:numRef>
          </c:xVal>
          <c:yVal>
            <c:numRef>
              <c:f>WBInfNo2!$Z$14:$AE$14</c:f>
              <c:numCache>
                <c:formatCode>0.000</c:formatCode>
                <c:ptCount val="6"/>
                <c:pt idx="0">
                  <c:v>1.21659218872324</c:v>
                </c:pt>
                <c:pt idx="1">
                  <c:v>1.1198239931753757</c:v>
                </c:pt>
                <c:pt idx="2">
                  <c:v>0.7908282913138972</c:v>
                </c:pt>
                <c:pt idx="3">
                  <c:v>0.44848524873885331</c:v>
                </c:pt>
                <c:pt idx="4">
                  <c:v>0.30779065650375609</c:v>
                </c:pt>
                <c:pt idx="5">
                  <c:v>0.16986193345547268</c:v>
                </c:pt>
              </c:numCache>
            </c:numRef>
          </c:yVal>
          <c:smooth val="1"/>
        </c:ser>
        <c:ser>
          <c:idx val="2"/>
          <c:order val="2"/>
          <c:tx>
            <c:v>lowlim</c:v>
          </c:tx>
          <c:spPr>
            <a:ln w="12700">
              <a:solidFill>
                <a:srgbClr val="FF0000"/>
              </a:solidFill>
              <a:prstDash val="dash"/>
            </a:ln>
          </c:spPr>
          <c:marker>
            <c:symbol val="none"/>
          </c:marker>
          <c:xVal>
            <c:numRef>
              <c:f>WBInfNo1!$Z$27:$AE$27</c:f>
              <c:numCache>
                <c:formatCode>General</c:formatCode>
                <c:ptCount val="6"/>
                <c:pt idx="0">
                  <c:v>1</c:v>
                </c:pt>
                <c:pt idx="1">
                  <c:v>2</c:v>
                </c:pt>
                <c:pt idx="2">
                  <c:v>5</c:v>
                </c:pt>
                <c:pt idx="3">
                  <c:v>11</c:v>
                </c:pt>
                <c:pt idx="4">
                  <c:v>19</c:v>
                </c:pt>
                <c:pt idx="5">
                  <c:v>31</c:v>
                </c:pt>
              </c:numCache>
            </c:numRef>
          </c:xVal>
          <c:yVal>
            <c:numRef>
              <c:f>WBInfNo2!$Z$9:$AE$9</c:f>
              <c:numCache>
                <c:formatCode>General</c:formatCode>
                <c:ptCount val="6"/>
                <c:pt idx="0">
                  <c:v>-1</c:v>
                </c:pt>
                <c:pt idx="1">
                  <c:v>-1</c:v>
                </c:pt>
                <c:pt idx="2">
                  <c:v>-1</c:v>
                </c:pt>
                <c:pt idx="3">
                  <c:v>-1</c:v>
                </c:pt>
                <c:pt idx="4">
                  <c:v>-1</c:v>
                </c:pt>
                <c:pt idx="5">
                  <c:v>-1</c:v>
                </c:pt>
              </c:numCache>
            </c:numRef>
          </c:yVal>
          <c:smooth val="1"/>
        </c:ser>
        <c:ser>
          <c:idx val="3"/>
          <c:order val="3"/>
          <c:tx>
            <c:v>uplim</c:v>
          </c:tx>
          <c:spPr>
            <a:ln w="12700">
              <a:solidFill>
                <a:srgbClr val="FF0000"/>
              </a:solidFill>
              <a:prstDash val="dash"/>
            </a:ln>
          </c:spPr>
          <c:marker>
            <c:symbol val="none"/>
          </c:marker>
          <c:xVal>
            <c:numRef>
              <c:f>WBInfNo2!$Z$11:$AE$11</c:f>
              <c:numCache>
                <c:formatCode>General</c:formatCode>
                <c:ptCount val="6"/>
                <c:pt idx="0">
                  <c:v>1</c:v>
                </c:pt>
                <c:pt idx="1">
                  <c:v>2</c:v>
                </c:pt>
                <c:pt idx="2">
                  <c:v>5</c:v>
                </c:pt>
                <c:pt idx="3">
                  <c:v>11</c:v>
                </c:pt>
                <c:pt idx="4">
                  <c:v>19</c:v>
                </c:pt>
                <c:pt idx="5">
                  <c:v>31</c:v>
                </c:pt>
              </c:numCache>
            </c:numRef>
          </c:xVal>
          <c:yVal>
            <c:numRef>
              <c:f>WBInfNo2!$Z$8:$AE$8</c:f>
              <c:numCache>
                <c:formatCode>General</c:formatCode>
                <c:ptCount val="6"/>
                <c:pt idx="0">
                  <c:v>1</c:v>
                </c:pt>
                <c:pt idx="1">
                  <c:v>1</c:v>
                </c:pt>
                <c:pt idx="2">
                  <c:v>1</c:v>
                </c:pt>
                <c:pt idx="3">
                  <c:v>1</c:v>
                </c:pt>
                <c:pt idx="4">
                  <c:v>1</c:v>
                </c:pt>
                <c:pt idx="5">
                  <c:v>1</c:v>
                </c:pt>
              </c:numCache>
            </c:numRef>
          </c:yVal>
          <c:smooth val="1"/>
        </c:ser>
        <c:axId val="98281728"/>
        <c:axId val="101311616"/>
      </c:scatterChart>
      <c:valAx>
        <c:axId val="98281728"/>
        <c:scaling>
          <c:orientation val="minMax"/>
          <c:max val="31"/>
          <c:min val="0"/>
        </c:scaling>
        <c:axPos val="b"/>
        <c:title>
          <c:tx>
            <c:rich>
              <a:bodyPr/>
              <a:lstStyle/>
              <a:p>
                <a:pPr>
                  <a:defRPr/>
                </a:pPr>
                <a:r>
                  <a:rPr lang="en-US"/>
                  <a:t>Window (mins)</a:t>
                </a:r>
              </a:p>
            </c:rich>
          </c:tx>
        </c:title>
        <c:numFmt formatCode="General" sourceLinked="1"/>
        <c:tickLblPos val="nextTo"/>
        <c:crossAx val="101311616"/>
        <c:crosses val="autoZero"/>
        <c:crossBetween val="midCat"/>
      </c:valAx>
      <c:valAx>
        <c:axId val="101311616"/>
        <c:scaling>
          <c:orientation val="minMax"/>
          <c:max val="1.5"/>
          <c:min val="-1.5"/>
        </c:scaling>
        <c:axPos val="l"/>
        <c:title>
          <c:tx>
            <c:rich>
              <a:bodyPr rot="-5400000" vert="horz"/>
              <a:lstStyle/>
              <a:p>
                <a:pPr>
                  <a:defRPr/>
                </a:pPr>
                <a:r>
                  <a:rPr lang="en-US"/>
                  <a:t>Error (%)</a:t>
                </a:r>
              </a:p>
            </c:rich>
          </c:tx>
        </c:title>
        <c:numFmt formatCode="0.0" sourceLinked="0"/>
        <c:tickLblPos val="nextTo"/>
        <c:crossAx val="98281728"/>
        <c:crosses val="autoZero"/>
        <c:crossBetween val="midCat"/>
      </c:valAx>
    </c:plotArea>
    <c:plotVisOnly val="1"/>
    <c:dispBlanksAs val="gap"/>
  </c:chart>
  <c:spPr>
    <a:ln>
      <a:noFill/>
    </a:ln>
  </c:spPr>
  <c:txPr>
    <a:bodyPr/>
    <a:lstStyle/>
    <a:p>
      <a:pPr>
        <a:defRPr sz="700">
          <a:latin typeface="Times New Roman" pitchFamily="18" charset="0"/>
          <a:cs typeface="Times New Roman" pitchFamily="18" charset="0"/>
        </a:defRPr>
      </a:pPr>
      <a:endParaRPr lang="th-TH"/>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h-TH"/>
  <c:chart>
    <c:title>
      <c:tx>
        <c:rich>
          <a:bodyPr/>
          <a:lstStyle/>
          <a:p>
            <a:pPr>
              <a:defRPr lang="en-US" sz="800"/>
            </a:pPr>
            <a:r>
              <a:rPr lang="en-US" sz="800"/>
              <a:t>UUC flowrates</a:t>
            </a:r>
          </a:p>
        </c:rich>
      </c:tx>
      <c:layout>
        <c:manualLayout>
          <c:xMode val="edge"/>
          <c:yMode val="edge"/>
          <c:x val="0.33903106771272601"/>
          <c:y val="3.4596876020142463E-2"/>
        </c:manualLayout>
      </c:layout>
    </c:title>
    <c:plotArea>
      <c:layout>
        <c:manualLayout>
          <c:layoutTarget val="inner"/>
          <c:xMode val="edge"/>
          <c:yMode val="edge"/>
          <c:x val="0.20992536643630008"/>
          <c:y val="0.15361952861952863"/>
          <c:w val="0.63224639432204954"/>
          <c:h val="0.68446646583949544"/>
        </c:manualLayout>
      </c:layout>
      <c:scatterChart>
        <c:scatterStyle val="lineMarker"/>
        <c:ser>
          <c:idx val="0"/>
          <c:order val="0"/>
          <c:tx>
            <c:v>Average</c:v>
          </c:tx>
          <c:spPr>
            <a:ln w="15875">
              <a:solidFill>
                <a:srgbClr val="0000FF"/>
              </a:solidFill>
            </a:ln>
          </c:spPr>
          <c:marker>
            <c:symbol val="none"/>
          </c:marker>
          <c:xVal>
            <c:numRef>
              <c:f>IDAInfNo1!$B$8:$B$400</c:f>
              <c:numCache>
                <c:formatCode>General</c:formatCode>
                <c:ptCount val="393"/>
                <c:pt idx="0">
                  <c:v>43</c:v>
                </c:pt>
                <c:pt idx="1">
                  <c:v>66</c:v>
                </c:pt>
                <c:pt idx="2">
                  <c:v>89</c:v>
                </c:pt>
                <c:pt idx="3">
                  <c:v>115</c:v>
                </c:pt>
                <c:pt idx="4">
                  <c:v>138</c:v>
                </c:pt>
                <c:pt idx="5">
                  <c:v>161</c:v>
                </c:pt>
                <c:pt idx="6">
                  <c:v>187</c:v>
                </c:pt>
                <c:pt idx="7">
                  <c:v>212</c:v>
                </c:pt>
                <c:pt idx="8">
                  <c:v>234</c:v>
                </c:pt>
                <c:pt idx="9">
                  <c:v>261</c:v>
                </c:pt>
                <c:pt idx="10">
                  <c:v>285</c:v>
                </c:pt>
                <c:pt idx="11">
                  <c:v>307</c:v>
                </c:pt>
                <c:pt idx="12">
                  <c:v>334</c:v>
                </c:pt>
                <c:pt idx="13">
                  <c:v>358</c:v>
                </c:pt>
                <c:pt idx="14">
                  <c:v>402</c:v>
                </c:pt>
                <c:pt idx="15">
                  <c:v>425</c:v>
                </c:pt>
                <c:pt idx="16">
                  <c:v>447</c:v>
                </c:pt>
                <c:pt idx="17">
                  <c:v>475</c:v>
                </c:pt>
                <c:pt idx="18">
                  <c:v>497</c:v>
                </c:pt>
                <c:pt idx="19">
                  <c:v>519</c:v>
                </c:pt>
                <c:pt idx="20">
                  <c:v>547</c:v>
                </c:pt>
                <c:pt idx="21">
                  <c:v>571</c:v>
                </c:pt>
                <c:pt idx="22">
                  <c:v>594</c:v>
                </c:pt>
                <c:pt idx="23">
                  <c:v>620</c:v>
                </c:pt>
                <c:pt idx="24">
                  <c:v>644</c:v>
                </c:pt>
                <c:pt idx="25">
                  <c:v>667</c:v>
                </c:pt>
                <c:pt idx="26">
                  <c:v>694</c:v>
                </c:pt>
                <c:pt idx="27">
                  <c:v>717</c:v>
                </c:pt>
                <c:pt idx="28">
                  <c:v>766</c:v>
                </c:pt>
                <c:pt idx="29">
                  <c:v>789</c:v>
                </c:pt>
                <c:pt idx="30">
                  <c:v>814</c:v>
                </c:pt>
                <c:pt idx="31">
                  <c:v>839</c:v>
                </c:pt>
                <c:pt idx="32">
                  <c:v>862</c:v>
                </c:pt>
                <c:pt idx="33">
                  <c:v>887</c:v>
                </c:pt>
                <c:pt idx="34">
                  <c:v>906</c:v>
                </c:pt>
                <c:pt idx="35">
                  <c:v>930</c:v>
                </c:pt>
                <c:pt idx="36">
                  <c:v>954</c:v>
                </c:pt>
                <c:pt idx="37">
                  <c:v>980</c:v>
                </c:pt>
                <c:pt idx="38">
                  <c:v>1003</c:v>
                </c:pt>
                <c:pt idx="39">
                  <c:v>1028</c:v>
                </c:pt>
                <c:pt idx="40">
                  <c:v>1054</c:v>
                </c:pt>
                <c:pt idx="41">
                  <c:v>1077</c:v>
                </c:pt>
                <c:pt idx="42">
                  <c:v>1123</c:v>
                </c:pt>
                <c:pt idx="43">
                  <c:v>1146</c:v>
                </c:pt>
                <c:pt idx="44">
                  <c:v>1170</c:v>
                </c:pt>
                <c:pt idx="45">
                  <c:v>1194</c:v>
                </c:pt>
                <c:pt idx="46">
                  <c:v>1216</c:v>
                </c:pt>
                <c:pt idx="47">
                  <c:v>1241</c:v>
                </c:pt>
                <c:pt idx="48">
                  <c:v>1266</c:v>
                </c:pt>
                <c:pt idx="49">
                  <c:v>1289</c:v>
                </c:pt>
                <c:pt idx="50">
                  <c:v>1316</c:v>
                </c:pt>
                <c:pt idx="51">
                  <c:v>1340</c:v>
                </c:pt>
                <c:pt idx="52">
                  <c:v>1362</c:v>
                </c:pt>
                <c:pt idx="53">
                  <c:v>1389</c:v>
                </c:pt>
                <c:pt idx="54">
                  <c:v>1414</c:v>
                </c:pt>
                <c:pt idx="55">
                  <c:v>1436</c:v>
                </c:pt>
                <c:pt idx="56">
                  <c:v>1483</c:v>
                </c:pt>
                <c:pt idx="57">
                  <c:v>1504</c:v>
                </c:pt>
                <c:pt idx="58">
                  <c:v>1530</c:v>
                </c:pt>
                <c:pt idx="59">
                  <c:v>1553</c:v>
                </c:pt>
                <c:pt idx="60">
                  <c:v>1575</c:v>
                </c:pt>
                <c:pt idx="61">
                  <c:v>1601</c:v>
                </c:pt>
                <c:pt idx="62">
                  <c:v>1626</c:v>
                </c:pt>
                <c:pt idx="63">
                  <c:v>1648</c:v>
                </c:pt>
                <c:pt idx="64">
                  <c:v>1675</c:v>
                </c:pt>
                <c:pt idx="65">
                  <c:v>1699</c:v>
                </c:pt>
                <c:pt idx="66">
                  <c:v>1721</c:v>
                </c:pt>
                <c:pt idx="67">
                  <c:v>1749</c:v>
                </c:pt>
                <c:pt idx="68">
                  <c:v>1773</c:v>
                </c:pt>
                <c:pt idx="69">
                  <c:v>1795</c:v>
                </c:pt>
                <c:pt idx="70">
                  <c:v>1842</c:v>
                </c:pt>
                <c:pt idx="71">
                  <c:v>1864</c:v>
                </c:pt>
                <c:pt idx="72">
                  <c:v>1890</c:v>
                </c:pt>
                <c:pt idx="73">
                  <c:v>1912</c:v>
                </c:pt>
                <c:pt idx="74">
                  <c:v>1933</c:v>
                </c:pt>
                <c:pt idx="75">
                  <c:v>1961</c:v>
                </c:pt>
                <c:pt idx="76">
                  <c:v>1985</c:v>
                </c:pt>
                <c:pt idx="77">
                  <c:v>2008</c:v>
                </c:pt>
                <c:pt idx="78">
                  <c:v>2035</c:v>
                </c:pt>
                <c:pt idx="79">
                  <c:v>2058</c:v>
                </c:pt>
                <c:pt idx="80">
                  <c:v>2081</c:v>
                </c:pt>
                <c:pt idx="81">
                  <c:v>2108</c:v>
                </c:pt>
                <c:pt idx="82">
                  <c:v>2132</c:v>
                </c:pt>
                <c:pt idx="83">
                  <c:v>2172</c:v>
                </c:pt>
                <c:pt idx="84">
                  <c:v>2213</c:v>
                </c:pt>
                <c:pt idx="85">
                  <c:v>2238</c:v>
                </c:pt>
                <c:pt idx="86">
                  <c:v>2261</c:v>
                </c:pt>
                <c:pt idx="87">
                  <c:v>2288</c:v>
                </c:pt>
                <c:pt idx="88">
                  <c:v>2310</c:v>
                </c:pt>
                <c:pt idx="89">
                  <c:v>2333</c:v>
                </c:pt>
                <c:pt idx="90">
                  <c:v>2360</c:v>
                </c:pt>
                <c:pt idx="91">
                  <c:v>2367</c:v>
                </c:pt>
                <c:pt idx="92">
                  <c:v>2394</c:v>
                </c:pt>
                <c:pt idx="93">
                  <c:v>2417</c:v>
                </c:pt>
                <c:pt idx="94">
                  <c:v>2441</c:v>
                </c:pt>
                <c:pt idx="95">
                  <c:v>2467</c:v>
                </c:pt>
                <c:pt idx="96">
                  <c:v>2491</c:v>
                </c:pt>
                <c:pt idx="97">
                  <c:v>2515</c:v>
                </c:pt>
                <c:pt idx="98">
                  <c:v>2561</c:v>
                </c:pt>
                <c:pt idx="99">
                  <c:v>2584</c:v>
                </c:pt>
                <c:pt idx="100">
                  <c:v>2608</c:v>
                </c:pt>
                <c:pt idx="101">
                  <c:v>2630</c:v>
                </c:pt>
                <c:pt idx="102">
                  <c:v>2653</c:v>
                </c:pt>
                <c:pt idx="103">
                  <c:v>2679</c:v>
                </c:pt>
                <c:pt idx="104">
                  <c:v>2703</c:v>
                </c:pt>
                <c:pt idx="105">
                  <c:v>2728</c:v>
                </c:pt>
                <c:pt idx="106">
                  <c:v>2754</c:v>
                </c:pt>
                <c:pt idx="107">
                  <c:v>2776</c:v>
                </c:pt>
                <c:pt idx="108">
                  <c:v>2802</c:v>
                </c:pt>
                <c:pt idx="109">
                  <c:v>2827</c:v>
                </c:pt>
                <c:pt idx="110">
                  <c:v>2850</c:v>
                </c:pt>
                <c:pt idx="111">
                  <c:v>2876</c:v>
                </c:pt>
                <c:pt idx="112">
                  <c:v>2920</c:v>
                </c:pt>
                <c:pt idx="113">
                  <c:v>2944</c:v>
                </c:pt>
                <c:pt idx="114">
                  <c:v>2968</c:v>
                </c:pt>
                <c:pt idx="115">
                  <c:v>2989</c:v>
                </c:pt>
                <c:pt idx="116">
                  <c:v>3014</c:v>
                </c:pt>
                <c:pt idx="117">
                  <c:v>3039</c:v>
                </c:pt>
                <c:pt idx="118">
                  <c:v>3062</c:v>
                </c:pt>
                <c:pt idx="119">
                  <c:v>3089</c:v>
                </c:pt>
                <c:pt idx="120">
                  <c:v>3113</c:v>
                </c:pt>
                <c:pt idx="121">
                  <c:v>3135</c:v>
                </c:pt>
                <c:pt idx="122">
                  <c:v>3162</c:v>
                </c:pt>
                <c:pt idx="123">
                  <c:v>3186</c:v>
                </c:pt>
                <c:pt idx="124">
                  <c:v>3209</c:v>
                </c:pt>
                <c:pt idx="125">
                  <c:v>3236</c:v>
                </c:pt>
                <c:pt idx="126">
                  <c:v>3279</c:v>
                </c:pt>
                <c:pt idx="127">
                  <c:v>3303</c:v>
                </c:pt>
                <c:pt idx="128">
                  <c:v>3327</c:v>
                </c:pt>
                <c:pt idx="129">
                  <c:v>3349</c:v>
                </c:pt>
                <c:pt idx="130">
                  <c:v>3374</c:v>
                </c:pt>
                <c:pt idx="131">
                  <c:v>3399</c:v>
                </c:pt>
                <c:pt idx="132">
                  <c:v>3422</c:v>
                </c:pt>
                <c:pt idx="133">
                  <c:v>3449</c:v>
                </c:pt>
                <c:pt idx="134">
                  <c:v>3473</c:v>
                </c:pt>
                <c:pt idx="135">
                  <c:v>3495</c:v>
                </c:pt>
                <c:pt idx="136">
                  <c:v>3503</c:v>
                </c:pt>
                <c:pt idx="137">
                  <c:v>3546</c:v>
                </c:pt>
                <c:pt idx="138">
                  <c:v>3569</c:v>
                </c:pt>
                <c:pt idx="139">
                  <c:v>3596</c:v>
                </c:pt>
                <c:pt idx="140">
                  <c:v>3658</c:v>
                </c:pt>
                <c:pt idx="141">
                  <c:v>3681</c:v>
                </c:pt>
                <c:pt idx="142">
                  <c:v>3707</c:v>
                </c:pt>
                <c:pt idx="143">
                  <c:v>3732</c:v>
                </c:pt>
                <c:pt idx="144">
                  <c:v>3753</c:v>
                </c:pt>
              </c:numCache>
            </c:numRef>
          </c:xVal>
          <c:yVal>
            <c:numRef>
              <c:f>IDAInfNo1!$T$8:$T$400</c:f>
              <c:numCache>
                <c:formatCode>###0.00;###0.00</c:formatCode>
                <c:ptCount val="393"/>
                <c:pt idx="0">
                  <c:v>50.5</c:v>
                </c:pt>
                <c:pt idx="1">
                  <c:v>50.17</c:v>
                </c:pt>
                <c:pt idx="2">
                  <c:v>50.18</c:v>
                </c:pt>
                <c:pt idx="3">
                  <c:v>49.83</c:v>
                </c:pt>
                <c:pt idx="4">
                  <c:v>49.86</c:v>
                </c:pt>
                <c:pt idx="5">
                  <c:v>49.91</c:v>
                </c:pt>
                <c:pt idx="6">
                  <c:v>49.760000000000012</c:v>
                </c:pt>
                <c:pt idx="7">
                  <c:v>49.730000000000011</c:v>
                </c:pt>
                <c:pt idx="8">
                  <c:v>49.82</c:v>
                </c:pt>
                <c:pt idx="9">
                  <c:v>49.68</c:v>
                </c:pt>
                <c:pt idx="10">
                  <c:v>49.68</c:v>
                </c:pt>
                <c:pt idx="11">
                  <c:v>49.74</c:v>
                </c:pt>
                <c:pt idx="12">
                  <c:v>49.63</c:v>
                </c:pt>
                <c:pt idx="13">
                  <c:v>49.63</c:v>
                </c:pt>
                <c:pt idx="14">
                  <c:v>49.730000000000011</c:v>
                </c:pt>
                <c:pt idx="15">
                  <c:v>49.71</c:v>
                </c:pt>
                <c:pt idx="16">
                  <c:v>49.74</c:v>
                </c:pt>
                <c:pt idx="17">
                  <c:v>49.67</c:v>
                </c:pt>
                <c:pt idx="18">
                  <c:v>49.690000000000012</c:v>
                </c:pt>
                <c:pt idx="19">
                  <c:v>49.720000000000013</c:v>
                </c:pt>
                <c:pt idx="20">
                  <c:v>49.660000000000011</c:v>
                </c:pt>
                <c:pt idx="21">
                  <c:v>49.660000000000011</c:v>
                </c:pt>
                <c:pt idx="22">
                  <c:v>49.690000000000012</c:v>
                </c:pt>
                <c:pt idx="23">
                  <c:v>49.64</c:v>
                </c:pt>
                <c:pt idx="24">
                  <c:v>49.64</c:v>
                </c:pt>
                <c:pt idx="25">
                  <c:v>49.65</c:v>
                </c:pt>
                <c:pt idx="26">
                  <c:v>49.620000000000012</c:v>
                </c:pt>
                <c:pt idx="27">
                  <c:v>49.63</c:v>
                </c:pt>
                <c:pt idx="28">
                  <c:v>49.65</c:v>
                </c:pt>
                <c:pt idx="29">
                  <c:v>49.660000000000011</c:v>
                </c:pt>
                <c:pt idx="30">
                  <c:v>49.64</c:v>
                </c:pt>
                <c:pt idx="31">
                  <c:v>49.64</c:v>
                </c:pt>
                <c:pt idx="32">
                  <c:v>49.660000000000011</c:v>
                </c:pt>
                <c:pt idx="33">
                  <c:v>49.67</c:v>
                </c:pt>
                <c:pt idx="34">
                  <c:v>49.64</c:v>
                </c:pt>
                <c:pt idx="35">
                  <c:v>49.64</c:v>
                </c:pt>
                <c:pt idx="36">
                  <c:v>49.64</c:v>
                </c:pt>
                <c:pt idx="37">
                  <c:v>49.63</c:v>
                </c:pt>
                <c:pt idx="38">
                  <c:v>49.64</c:v>
                </c:pt>
                <c:pt idx="39">
                  <c:v>49.620000000000012</c:v>
                </c:pt>
                <c:pt idx="40">
                  <c:v>49.61</c:v>
                </c:pt>
                <c:pt idx="41">
                  <c:v>49.620000000000012</c:v>
                </c:pt>
                <c:pt idx="42">
                  <c:v>49.63</c:v>
                </c:pt>
                <c:pt idx="43">
                  <c:v>49.64</c:v>
                </c:pt>
                <c:pt idx="44">
                  <c:v>49.63</c:v>
                </c:pt>
                <c:pt idx="45">
                  <c:v>49.63</c:v>
                </c:pt>
                <c:pt idx="46">
                  <c:v>49.65</c:v>
                </c:pt>
                <c:pt idx="47">
                  <c:v>49.64</c:v>
                </c:pt>
                <c:pt idx="48">
                  <c:v>49.63</c:v>
                </c:pt>
                <c:pt idx="49">
                  <c:v>49.64</c:v>
                </c:pt>
                <c:pt idx="50">
                  <c:v>49.620000000000012</c:v>
                </c:pt>
                <c:pt idx="51">
                  <c:v>49.620000000000012</c:v>
                </c:pt>
                <c:pt idx="52">
                  <c:v>49.63</c:v>
                </c:pt>
                <c:pt idx="53">
                  <c:v>49.61</c:v>
                </c:pt>
                <c:pt idx="54">
                  <c:v>49.61</c:v>
                </c:pt>
                <c:pt idx="55">
                  <c:v>49.620000000000012</c:v>
                </c:pt>
                <c:pt idx="56">
                  <c:v>49.63</c:v>
                </c:pt>
                <c:pt idx="57">
                  <c:v>49.64</c:v>
                </c:pt>
                <c:pt idx="58">
                  <c:v>49.620000000000012</c:v>
                </c:pt>
                <c:pt idx="59">
                  <c:v>49.63</c:v>
                </c:pt>
                <c:pt idx="60">
                  <c:v>49.64</c:v>
                </c:pt>
                <c:pt idx="61">
                  <c:v>49.63</c:v>
                </c:pt>
                <c:pt idx="62">
                  <c:v>49.620000000000012</c:v>
                </c:pt>
                <c:pt idx="63">
                  <c:v>49.63</c:v>
                </c:pt>
                <c:pt idx="64">
                  <c:v>49.620000000000012</c:v>
                </c:pt>
                <c:pt idx="65">
                  <c:v>49.620000000000012</c:v>
                </c:pt>
                <c:pt idx="66">
                  <c:v>49.63</c:v>
                </c:pt>
                <c:pt idx="67">
                  <c:v>49.61</c:v>
                </c:pt>
                <c:pt idx="68">
                  <c:v>49.61</c:v>
                </c:pt>
                <c:pt idx="69">
                  <c:v>49.620000000000012</c:v>
                </c:pt>
                <c:pt idx="70">
                  <c:v>49.620000000000012</c:v>
                </c:pt>
                <c:pt idx="71">
                  <c:v>49.63</c:v>
                </c:pt>
                <c:pt idx="72">
                  <c:v>49.620000000000012</c:v>
                </c:pt>
                <c:pt idx="73">
                  <c:v>49.63</c:v>
                </c:pt>
                <c:pt idx="74">
                  <c:v>49.64</c:v>
                </c:pt>
                <c:pt idx="75">
                  <c:v>49.620000000000012</c:v>
                </c:pt>
                <c:pt idx="76">
                  <c:v>49.620000000000012</c:v>
                </c:pt>
                <c:pt idx="77">
                  <c:v>49.63</c:v>
                </c:pt>
                <c:pt idx="78">
                  <c:v>49.620000000000012</c:v>
                </c:pt>
                <c:pt idx="79">
                  <c:v>49.620000000000012</c:v>
                </c:pt>
                <c:pt idx="80">
                  <c:v>49.63</c:v>
                </c:pt>
                <c:pt idx="81">
                  <c:v>49.61</c:v>
                </c:pt>
                <c:pt idx="82">
                  <c:v>49.61</c:v>
                </c:pt>
                <c:pt idx="83">
                  <c:v>49.660000000000011</c:v>
                </c:pt>
                <c:pt idx="84">
                  <c:v>49.690000000000012</c:v>
                </c:pt>
                <c:pt idx="85">
                  <c:v>49.63</c:v>
                </c:pt>
                <c:pt idx="86">
                  <c:v>49.620000000000012</c:v>
                </c:pt>
                <c:pt idx="87">
                  <c:v>49.63</c:v>
                </c:pt>
                <c:pt idx="88">
                  <c:v>49.64</c:v>
                </c:pt>
                <c:pt idx="89">
                  <c:v>49.620000000000012</c:v>
                </c:pt>
                <c:pt idx="90">
                  <c:v>49.63</c:v>
                </c:pt>
                <c:pt idx="91">
                  <c:v>49.63</c:v>
                </c:pt>
                <c:pt idx="92">
                  <c:v>49.620000000000012</c:v>
                </c:pt>
                <c:pt idx="93">
                  <c:v>49.620000000000012</c:v>
                </c:pt>
                <c:pt idx="94">
                  <c:v>49.620000000000012</c:v>
                </c:pt>
                <c:pt idx="95">
                  <c:v>49.61</c:v>
                </c:pt>
                <c:pt idx="96">
                  <c:v>49.61</c:v>
                </c:pt>
                <c:pt idx="97">
                  <c:v>49.61</c:v>
                </c:pt>
                <c:pt idx="98">
                  <c:v>49.620000000000012</c:v>
                </c:pt>
                <c:pt idx="99">
                  <c:v>49.620000000000012</c:v>
                </c:pt>
                <c:pt idx="100">
                  <c:v>49.620000000000012</c:v>
                </c:pt>
                <c:pt idx="101">
                  <c:v>49.63</c:v>
                </c:pt>
                <c:pt idx="102">
                  <c:v>49.63</c:v>
                </c:pt>
                <c:pt idx="103">
                  <c:v>49.620000000000012</c:v>
                </c:pt>
                <c:pt idx="104">
                  <c:v>49.620000000000012</c:v>
                </c:pt>
                <c:pt idx="105">
                  <c:v>49.620000000000012</c:v>
                </c:pt>
                <c:pt idx="106">
                  <c:v>49.620000000000012</c:v>
                </c:pt>
                <c:pt idx="107">
                  <c:v>49.620000000000012</c:v>
                </c:pt>
                <c:pt idx="108">
                  <c:v>49.61</c:v>
                </c:pt>
                <c:pt idx="109">
                  <c:v>49.61</c:v>
                </c:pt>
                <c:pt idx="110">
                  <c:v>49.620000000000012</c:v>
                </c:pt>
                <c:pt idx="111">
                  <c:v>49.61</c:v>
                </c:pt>
                <c:pt idx="112">
                  <c:v>49.620000000000012</c:v>
                </c:pt>
                <c:pt idx="113">
                  <c:v>49.620000000000012</c:v>
                </c:pt>
                <c:pt idx="114">
                  <c:v>49.620000000000012</c:v>
                </c:pt>
                <c:pt idx="115">
                  <c:v>49.63</c:v>
                </c:pt>
                <c:pt idx="116">
                  <c:v>49.620000000000012</c:v>
                </c:pt>
                <c:pt idx="117">
                  <c:v>49.620000000000012</c:v>
                </c:pt>
                <c:pt idx="118">
                  <c:v>49.620000000000012</c:v>
                </c:pt>
                <c:pt idx="119">
                  <c:v>49.620000000000012</c:v>
                </c:pt>
                <c:pt idx="120">
                  <c:v>49.620000000000012</c:v>
                </c:pt>
                <c:pt idx="121">
                  <c:v>49.620000000000012</c:v>
                </c:pt>
                <c:pt idx="122">
                  <c:v>49.61</c:v>
                </c:pt>
                <c:pt idx="123">
                  <c:v>49.61</c:v>
                </c:pt>
                <c:pt idx="124">
                  <c:v>49.620000000000012</c:v>
                </c:pt>
                <c:pt idx="125">
                  <c:v>49.61</c:v>
                </c:pt>
                <c:pt idx="126">
                  <c:v>49.620000000000012</c:v>
                </c:pt>
                <c:pt idx="127">
                  <c:v>49.620000000000012</c:v>
                </c:pt>
                <c:pt idx="128">
                  <c:v>49.620000000000012</c:v>
                </c:pt>
                <c:pt idx="129">
                  <c:v>49.620000000000012</c:v>
                </c:pt>
                <c:pt idx="130">
                  <c:v>49.620000000000012</c:v>
                </c:pt>
                <c:pt idx="131">
                  <c:v>49.620000000000012</c:v>
                </c:pt>
                <c:pt idx="132">
                  <c:v>49.620000000000012</c:v>
                </c:pt>
                <c:pt idx="133">
                  <c:v>49.61</c:v>
                </c:pt>
                <c:pt idx="134">
                  <c:v>49.61</c:v>
                </c:pt>
                <c:pt idx="135">
                  <c:v>49.620000000000012</c:v>
                </c:pt>
                <c:pt idx="136">
                  <c:v>49.660000000000011</c:v>
                </c:pt>
                <c:pt idx="137">
                  <c:v>49.61</c:v>
                </c:pt>
                <c:pt idx="138">
                  <c:v>49.620000000000012</c:v>
                </c:pt>
                <c:pt idx="139">
                  <c:v>49.61</c:v>
                </c:pt>
              </c:numCache>
            </c:numRef>
          </c:yVal>
        </c:ser>
        <c:ser>
          <c:idx val="1"/>
          <c:order val="1"/>
          <c:tx>
            <c:v>Instantenous</c:v>
          </c:tx>
          <c:spPr>
            <a:ln w="12700">
              <a:solidFill>
                <a:srgbClr val="FF0000"/>
              </a:solidFill>
            </a:ln>
          </c:spPr>
          <c:marker>
            <c:symbol val="none"/>
          </c:marker>
          <c:xVal>
            <c:numRef>
              <c:f>IDAInfNo1!$B$8:$B$400</c:f>
              <c:numCache>
                <c:formatCode>General</c:formatCode>
                <c:ptCount val="393"/>
                <c:pt idx="0">
                  <c:v>43</c:v>
                </c:pt>
                <c:pt idx="1">
                  <c:v>66</c:v>
                </c:pt>
                <c:pt idx="2">
                  <c:v>89</c:v>
                </c:pt>
                <c:pt idx="3">
                  <c:v>115</c:v>
                </c:pt>
                <c:pt idx="4">
                  <c:v>138</c:v>
                </c:pt>
                <c:pt idx="5">
                  <c:v>161</c:v>
                </c:pt>
                <c:pt idx="6">
                  <c:v>187</c:v>
                </c:pt>
                <c:pt idx="7">
                  <c:v>212</c:v>
                </c:pt>
                <c:pt idx="8">
                  <c:v>234</c:v>
                </c:pt>
                <c:pt idx="9">
                  <c:v>261</c:v>
                </c:pt>
                <c:pt idx="10">
                  <c:v>285</c:v>
                </c:pt>
                <c:pt idx="11">
                  <c:v>307</c:v>
                </c:pt>
                <c:pt idx="12">
                  <c:v>334</c:v>
                </c:pt>
                <c:pt idx="13">
                  <c:v>358</c:v>
                </c:pt>
                <c:pt idx="14">
                  <c:v>402</c:v>
                </c:pt>
                <c:pt idx="15">
                  <c:v>425</c:v>
                </c:pt>
                <c:pt idx="16">
                  <c:v>447</c:v>
                </c:pt>
                <c:pt idx="17">
                  <c:v>475</c:v>
                </c:pt>
                <c:pt idx="18">
                  <c:v>497</c:v>
                </c:pt>
                <c:pt idx="19">
                  <c:v>519</c:v>
                </c:pt>
                <c:pt idx="20">
                  <c:v>547</c:v>
                </c:pt>
                <c:pt idx="21">
                  <c:v>571</c:v>
                </c:pt>
                <c:pt idx="22">
                  <c:v>594</c:v>
                </c:pt>
                <c:pt idx="23">
                  <c:v>620</c:v>
                </c:pt>
                <c:pt idx="24">
                  <c:v>644</c:v>
                </c:pt>
                <c:pt idx="25">
                  <c:v>667</c:v>
                </c:pt>
                <c:pt idx="26">
                  <c:v>694</c:v>
                </c:pt>
                <c:pt idx="27">
                  <c:v>717</c:v>
                </c:pt>
                <c:pt idx="28">
                  <c:v>766</c:v>
                </c:pt>
                <c:pt idx="29">
                  <c:v>789</c:v>
                </c:pt>
                <c:pt idx="30">
                  <c:v>814</c:v>
                </c:pt>
                <c:pt idx="31">
                  <c:v>839</c:v>
                </c:pt>
                <c:pt idx="32">
                  <c:v>862</c:v>
                </c:pt>
                <c:pt idx="33">
                  <c:v>887</c:v>
                </c:pt>
                <c:pt idx="34">
                  <c:v>906</c:v>
                </c:pt>
                <c:pt idx="35">
                  <c:v>930</c:v>
                </c:pt>
                <c:pt idx="36">
                  <c:v>954</c:v>
                </c:pt>
                <c:pt idx="37">
                  <c:v>980</c:v>
                </c:pt>
                <c:pt idx="38">
                  <c:v>1003</c:v>
                </c:pt>
                <c:pt idx="39">
                  <c:v>1028</c:v>
                </c:pt>
                <c:pt idx="40">
                  <c:v>1054</c:v>
                </c:pt>
                <c:pt idx="41">
                  <c:v>1077</c:v>
                </c:pt>
                <c:pt idx="42">
                  <c:v>1123</c:v>
                </c:pt>
                <c:pt idx="43">
                  <c:v>1146</c:v>
                </c:pt>
                <c:pt idx="44">
                  <c:v>1170</c:v>
                </c:pt>
                <c:pt idx="45">
                  <c:v>1194</c:v>
                </c:pt>
                <c:pt idx="46">
                  <c:v>1216</c:v>
                </c:pt>
                <c:pt idx="47">
                  <c:v>1241</c:v>
                </c:pt>
                <c:pt idx="48">
                  <c:v>1266</c:v>
                </c:pt>
                <c:pt idx="49">
                  <c:v>1289</c:v>
                </c:pt>
                <c:pt idx="50">
                  <c:v>1316</c:v>
                </c:pt>
                <c:pt idx="51">
                  <c:v>1340</c:v>
                </c:pt>
                <c:pt idx="52">
                  <c:v>1362</c:v>
                </c:pt>
                <c:pt idx="53">
                  <c:v>1389</c:v>
                </c:pt>
                <c:pt idx="54">
                  <c:v>1414</c:v>
                </c:pt>
                <c:pt idx="55">
                  <c:v>1436</c:v>
                </c:pt>
                <c:pt idx="56">
                  <c:v>1483</c:v>
                </c:pt>
                <c:pt idx="57">
                  <c:v>1504</c:v>
                </c:pt>
                <c:pt idx="58">
                  <c:v>1530</c:v>
                </c:pt>
                <c:pt idx="59">
                  <c:v>1553</c:v>
                </c:pt>
                <c:pt idx="60">
                  <c:v>1575</c:v>
                </c:pt>
                <c:pt idx="61">
                  <c:v>1601</c:v>
                </c:pt>
                <c:pt idx="62">
                  <c:v>1626</c:v>
                </c:pt>
                <c:pt idx="63">
                  <c:v>1648</c:v>
                </c:pt>
                <c:pt idx="64">
                  <c:v>1675</c:v>
                </c:pt>
                <c:pt idx="65">
                  <c:v>1699</c:v>
                </c:pt>
                <c:pt idx="66">
                  <c:v>1721</c:v>
                </c:pt>
                <c:pt idx="67">
                  <c:v>1749</c:v>
                </c:pt>
                <c:pt idx="68">
                  <c:v>1773</c:v>
                </c:pt>
                <c:pt idx="69">
                  <c:v>1795</c:v>
                </c:pt>
                <c:pt idx="70">
                  <c:v>1842</c:v>
                </c:pt>
                <c:pt idx="71">
                  <c:v>1864</c:v>
                </c:pt>
                <c:pt idx="72">
                  <c:v>1890</c:v>
                </c:pt>
                <c:pt idx="73">
                  <c:v>1912</c:v>
                </c:pt>
                <c:pt idx="74">
                  <c:v>1933</c:v>
                </c:pt>
                <c:pt idx="75">
                  <c:v>1961</c:v>
                </c:pt>
                <c:pt idx="76">
                  <c:v>1985</c:v>
                </c:pt>
                <c:pt idx="77">
                  <c:v>2008</c:v>
                </c:pt>
                <c:pt idx="78">
                  <c:v>2035</c:v>
                </c:pt>
                <c:pt idx="79">
                  <c:v>2058</c:v>
                </c:pt>
                <c:pt idx="80">
                  <c:v>2081</c:v>
                </c:pt>
                <c:pt idx="81">
                  <c:v>2108</c:v>
                </c:pt>
                <c:pt idx="82">
                  <c:v>2132</c:v>
                </c:pt>
                <c:pt idx="83">
                  <c:v>2172</c:v>
                </c:pt>
                <c:pt idx="84">
                  <c:v>2213</c:v>
                </c:pt>
                <c:pt idx="85">
                  <c:v>2238</c:v>
                </c:pt>
                <c:pt idx="86">
                  <c:v>2261</c:v>
                </c:pt>
                <c:pt idx="87">
                  <c:v>2288</c:v>
                </c:pt>
                <c:pt idx="88">
                  <c:v>2310</c:v>
                </c:pt>
                <c:pt idx="89">
                  <c:v>2333</c:v>
                </c:pt>
                <c:pt idx="90">
                  <c:v>2360</c:v>
                </c:pt>
                <c:pt idx="91">
                  <c:v>2367</c:v>
                </c:pt>
                <c:pt idx="92">
                  <c:v>2394</c:v>
                </c:pt>
                <c:pt idx="93">
                  <c:v>2417</c:v>
                </c:pt>
                <c:pt idx="94">
                  <c:v>2441</c:v>
                </c:pt>
                <c:pt idx="95">
                  <c:v>2467</c:v>
                </c:pt>
                <c:pt idx="96">
                  <c:v>2491</c:v>
                </c:pt>
                <c:pt idx="97">
                  <c:v>2515</c:v>
                </c:pt>
                <c:pt idx="98">
                  <c:v>2561</c:v>
                </c:pt>
                <c:pt idx="99">
                  <c:v>2584</c:v>
                </c:pt>
                <c:pt idx="100">
                  <c:v>2608</c:v>
                </c:pt>
                <c:pt idx="101">
                  <c:v>2630</c:v>
                </c:pt>
                <c:pt idx="102">
                  <c:v>2653</c:v>
                </c:pt>
                <c:pt idx="103">
                  <c:v>2679</c:v>
                </c:pt>
                <c:pt idx="104">
                  <c:v>2703</c:v>
                </c:pt>
                <c:pt idx="105">
                  <c:v>2728</c:v>
                </c:pt>
                <c:pt idx="106">
                  <c:v>2754</c:v>
                </c:pt>
                <c:pt idx="107">
                  <c:v>2776</c:v>
                </c:pt>
                <c:pt idx="108">
                  <c:v>2802</c:v>
                </c:pt>
                <c:pt idx="109">
                  <c:v>2827</c:v>
                </c:pt>
                <c:pt idx="110">
                  <c:v>2850</c:v>
                </c:pt>
                <c:pt idx="111">
                  <c:v>2876</c:v>
                </c:pt>
                <c:pt idx="112">
                  <c:v>2920</c:v>
                </c:pt>
                <c:pt idx="113">
                  <c:v>2944</c:v>
                </c:pt>
                <c:pt idx="114">
                  <c:v>2968</c:v>
                </c:pt>
                <c:pt idx="115">
                  <c:v>2989</c:v>
                </c:pt>
                <c:pt idx="116">
                  <c:v>3014</c:v>
                </c:pt>
                <c:pt idx="117">
                  <c:v>3039</c:v>
                </c:pt>
                <c:pt idx="118">
                  <c:v>3062</c:v>
                </c:pt>
                <c:pt idx="119">
                  <c:v>3089</c:v>
                </c:pt>
                <c:pt idx="120">
                  <c:v>3113</c:v>
                </c:pt>
                <c:pt idx="121">
                  <c:v>3135</c:v>
                </c:pt>
                <c:pt idx="122">
                  <c:v>3162</c:v>
                </c:pt>
                <c:pt idx="123">
                  <c:v>3186</c:v>
                </c:pt>
                <c:pt idx="124">
                  <c:v>3209</c:v>
                </c:pt>
                <c:pt idx="125">
                  <c:v>3236</c:v>
                </c:pt>
                <c:pt idx="126">
                  <c:v>3279</c:v>
                </c:pt>
                <c:pt idx="127">
                  <c:v>3303</c:v>
                </c:pt>
                <c:pt idx="128">
                  <c:v>3327</c:v>
                </c:pt>
                <c:pt idx="129">
                  <c:v>3349</c:v>
                </c:pt>
                <c:pt idx="130">
                  <c:v>3374</c:v>
                </c:pt>
                <c:pt idx="131">
                  <c:v>3399</c:v>
                </c:pt>
                <c:pt idx="132">
                  <c:v>3422</c:v>
                </c:pt>
                <c:pt idx="133">
                  <c:v>3449</c:v>
                </c:pt>
                <c:pt idx="134">
                  <c:v>3473</c:v>
                </c:pt>
                <c:pt idx="135">
                  <c:v>3495</c:v>
                </c:pt>
                <c:pt idx="136">
                  <c:v>3503</c:v>
                </c:pt>
                <c:pt idx="137">
                  <c:v>3546</c:v>
                </c:pt>
                <c:pt idx="138">
                  <c:v>3569</c:v>
                </c:pt>
                <c:pt idx="139">
                  <c:v>3596</c:v>
                </c:pt>
                <c:pt idx="140">
                  <c:v>3658</c:v>
                </c:pt>
                <c:pt idx="141">
                  <c:v>3681</c:v>
                </c:pt>
                <c:pt idx="142">
                  <c:v>3707</c:v>
                </c:pt>
                <c:pt idx="143">
                  <c:v>3732</c:v>
                </c:pt>
                <c:pt idx="144">
                  <c:v>3753</c:v>
                </c:pt>
              </c:numCache>
            </c:numRef>
          </c:xVal>
          <c:yVal>
            <c:numRef>
              <c:f>IDAInfNo1!$U$8:$U$400</c:f>
              <c:numCache>
                <c:formatCode>###0.00;###0.00</c:formatCode>
                <c:ptCount val="393"/>
                <c:pt idx="0">
                  <c:v>50.5</c:v>
                </c:pt>
                <c:pt idx="1">
                  <c:v>49.56</c:v>
                </c:pt>
                <c:pt idx="2">
                  <c:v>50.2</c:v>
                </c:pt>
                <c:pt idx="3">
                  <c:v>48.67</c:v>
                </c:pt>
                <c:pt idx="4">
                  <c:v>50.03</c:v>
                </c:pt>
                <c:pt idx="5">
                  <c:v>50.21</c:v>
                </c:pt>
                <c:pt idx="6">
                  <c:v>48.84</c:v>
                </c:pt>
                <c:pt idx="7">
                  <c:v>49.47</c:v>
                </c:pt>
                <c:pt idx="8">
                  <c:v>50.720000000000013</c:v>
                </c:pt>
                <c:pt idx="9">
                  <c:v>48.45</c:v>
                </c:pt>
                <c:pt idx="10">
                  <c:v>49.7</c:v>
                </c:pt>
                <c:pt idx="11">
                  <c:v>50.58</c:v>
                </c:pt>
                <c:pt idx="12">
                  <c:v>48.33</c:v>
                </c:pt>
                <c:pt idx="13">
                  <c:v>49.74</c:v>
                </c:pt>
                <c:pt idx="14">
                  <c:v>50.49</c:v>
                </c:pt>
                <c:pt idx="15">
                  <c:v>49.45</c:v>
                </c:pt>
                <c:pt idx="16">
                  <c:v>50.34</c:v>
                </c:pt>
                <c:pt idx="17">
                  <c:v>48.47</c:v>
                </c:pt>
                <c:pt idx="18">
                  <c:v>50.220000000000013</c:v>
                </c:pt>
                <c:pt idx="19">
                  <c:v>50.34</c:v>
                </c:pt>
                <c:pt idx="20">
                  <c:v>48.56</c:v>
                </c:pt>
                <c:pt idx="21">
                  <c:v>49.53</c:v>
                </c:pt>
                <c:pt idx="22">
                  <c:v>50.49</c:v>
                </c:pt>
                <c:pt idx="23">
                  <c:v>48.51</c:v>
                </c:pt>
                <c:pt idx="24">
                  <c:v>49.82</c:v>
                </c:pt>
                <c:pt idx="25">
                  <c:v>49.92</c:v>
                </c:pt>
                <c:pt idx="26">
                  <c:v>48.690000000000012</c:v>
                </c:pt>
                <c:pt idx="27">
                  <c:v>49.89</c:v>
                </c:pt>
                <c:pt idx="28">
                  <c:v>49.97</c:v>
                </c:pt>
                <c:pt idx="29">
                  <c:v>50.21</c:v>
                </c:pt>
                <c:pt idx="30">
                  <c:v>49.07</c:v>
                </c:pt>
                <c:pt idx="31">
                  <c:v>49.52</c:v>
                </c:pt>
                <c:pt idx="32">
                  <c:v>50.45</c:v>
                </c:pt>
                <c:pt idx="33">
                  <c:v>49.83</c:v>
                </c:pt>
                <c:pt idx="34">
                  <c:v>48.85</c:v>
                </c:pt>
                <c:pt idx="35">
                  <c:v>49.65</c:v>
                </c:pt>
                <c:pt idx="36">
                  <c:v>49.75</c:v>
                </c:pt>
                <c:pt idx="37">
                  <c:v>49.01</c:v>
                </c:pt>
                <c:pt idx="38">
                  <c:v>50</c:v>
                </c:pt>
                <c:pt idx="39">
                  <c:v>49.1</c:v>
                </c:pt>
                <c:pt idx="40">
                  <c:v>49.13</c:v>
                </c:pt>
                <c:pt idx="41">
                  <c:v>50.15</c:v>
                </c:pt>
                <c:pt idx="42">
                  <c:v>49.87</c:v>
                </c:pt>
                <c:pt idx="43">
                  <c:v>49.77000000000001</c:v>
                </c:pt>
                <c:pt idx="44">
                  <c:v>49.4</c:v>
                </c:pt>
                <c:pt idx="45">
                  <c:v>49.660000000000011</c:v>
                </c:pt>
                <c:pt idx="46">
                  <c:v>50.620000000000012</c:v>
                </c:pt>
                <c:pt idx="47">
                  <c:v>49</c:v>
                </c:pt>
                <c:pt idx="48">
                  <c:v>49.33</c:v>
                </c:pt>
                <c:pt idx="49">
                  <c:v>49.980000000000004</c:v>
                </c:pt>
                <c:pt idx="50">
                  <c:v>49.01</c:v>
                </c:pt>
                <c:pt idx="51">
                  <c:v>49.4</c:v>
                </c:pt>
                <c:pt idx="52">
                  <c:v>50.37</c:v>
                </c:pt>
                <c:pt idx="53">
                  <c:v>48.63</c:v>
                </c:pt>
                <c:pt idx="54">
                  <c:v>49.4</c:v>
                </c:pt>
                <c:pt idx="55">
                  <c:v>50.46</c:v>
                </c:pt>
                <c:pt idx="56">
                  <c:v>49.730000000000011</c:v>
                </c:pt>
                <c:pt idx="57">
                  <c:v>50.35</c:v>
                </c:pt>
                <c:pt idx="58">
                  <c:v>48.8</c:v>
                </c:pt>
                <c:pt idx="59">
                  <c:v>50.15</c:v>
                </c:pt>
                <c:pt idx="60">
                  <c:v>50.65</c:v>
                </c:pt>
                <c:pt idx="61">
                  <c:v>48.56</c:v>
                </c:pt>
                <c:pt idx="62">
                  <c:v>49.56</c:v>
                </c:pt>
                <c:pt idx="63">
                  <c:v>50.25</c:v>
                </c:pt>
                <c:pt idx="64">
                  <c:v>48.81</c:v>
                </c:pt>
                <c:pt idx="65">
                  <c:v>49.44</c:v>
                </c:pt>
                <c:pt idx="66">
                  <c:v>50.55</c:v>
                </c:pt>
                <c:pt idx="67">
                  <c:v>48.480000000000004</c:v>
                </c:pt>
                <c:pt idx="68">
                  <c:v>49.42</c:v>
                </c:pt>
                <c:pt idx="69">
                  <c:v>50.56</c:v>
                </c:pt>
                <c:pt idx="70">
                  <c:v>49.71</c:v>
                </c:pt>
                <c:pt idx="71">
                  <c:v>50.33</c:v>
                </c:pt>
                <c:pt idx="72">
                  <c:v>48.790000000000013</c:v>
                </c:pt>
                <c:pt idx="73">
                  <c:v>50.290000000000013</c:v>
                </c:pt>
                <c:pt idx="74">
                  <c:v>50.8</c:v>
                </c:pt>
                <c:pt idx="75">
                  <c:v>48.4</c:v>
                </c:pt>
                <c:pt idx="76">
                  <c:v>49.63</c:v>
                </c:pt>
                <c:pt idx="77">
                  <c:v>50.31</c:v>
                </c:pt>
                <c:pt idx="78">
                  <c:v>48.690000000000012</c:v>
                </c:pt>
                <c:pt idx="79">
                  <c:v>49.620000000000012</c:v>
                </c:pt>
                <c:pt idx="80">
                  <c:v>50.51</c:v>
                </c:pt>
                <c:pt idx="81">
                  <c:v>48.46</c:v>
                </c:pt>
                <c:pt idx="82">
                  <c:v>49.58</c:v>
                </c:pt>
                <c:pt idx="83">
                  <c:v>49.74</c:v>
                </c:pt>
                <c:pt idx="84">
                  <c:v>51.53</c:v>
                </c:pt>
                <c:pt idx="85">
                  <c:v>50.7</c:v>
                </c:pt>
                <c:pt idx="86">
                  <c:v>48.8</c:v>
                </c:pt>
                <c:pt idx="87">
                  <c:v>50.44</c:v>
                </c:pt>
                <c:pt idx="88">
                  <c:v>50.56</c:v>
                </c:pt>
                <c:pt idx="89">
                  <c:v>48.35</c:v>
                </c:pt>
                <c:pt idx="90">
                  <c:v>49.71</c:v>
                </c:pt>
                <c:pt idx="91">
                  <c:v>50.11</c:v>
                </c:pt>
                <c:pt idx="92">
                  <c:v>48.760000000000012</c:v>
                </c:pt>
                <c:pt idx="93">
                  <c:v>49.68</c:v>
                </c:pt>
                <c:pt idx="94">
                  <c:v>50.02</c:v>
                </c:pt>
                <c:pt idx="95">
                  <c:v>48.74</c:v>
                </c:pt>
                <c:pt idx="96">
                  <c:v>49.71</c:v>
                </c:pt>
                <c:pt idx="97">
                  <c:v>49.57</c:v>
                </c:pt>
                <c:pt idx="98">
                  <c:v>50.03</c:v>
                </c:pt>
                <c:pt idx="99">
                  <c:v>49.82</c:v>
                </c:pt>
                <c:pt idx="100">
                  <c:v>49.13</c:v>
                </c:pt>
                <c:pt idx="101">
                  <c:v>50.6</c:v>
                </c:pt>
                <c:pt idx="102">
                  <c:v>50.17</c:v>
                </c:pt>
                <c:pt idx="103">
                  <c:v>48.6</c:v>
                </c:pt>
                <c:pt idx="104">
                  <c:v>49.83</c:v>
                </c:pt>
                <c:pt idx="105">
                  <c:v>49.4</c:v>
                </c:pt>
                <c:pt idx="106">
                  <c:v>49.25</c:v>
                </c:pt>
                <c:pt idx="107">
                  <c:v>49.91</c:v>
                </c:pt>
                <c:pt idx="108">
                  <c:v>49.15</c:v>
                </c:pt>
                <c:pt idx="109">
                  <c:v>49.24</c:v>
                </c:pt>
                <c:pt idx="110">
                  <c:v>50.03</c:v>
                </c:pt>
                <c:pt idx="111">
                  <c:v>48.94</c:v>
                </c:pt>
                <c:pt idx="112">
                  <c:v>50.480000000000004</c:v>
                </c:pt>
                <c:pt idx="113">
                  <c:v>49.17</c:v>
                </c:pt>
                <c:pt idx="114">
                  <c:v>49.42</c:v>
                </c:pt>
                <c:pt idx="115">
                  <c:v>50.95</c:v>
                </c:pt>
                <c:pt idx="116">
                  <c:v>49.33</c:v>
                </c:pt>
                <c:pt idx="117">
                  <c:v>49.03</c:v>
                </c:pt>
                <c:pt idx="118">
                  <c:v>50.18</c:v>
                </c:pt>
                <c:pt idx="119">
                  <c:v>48.760000000000012</c:v>
                </c:pt>
                <c:pt idx="120">
                  <c:v>49.64</c:v>
                </c:pt>
                <c:pt idx="121">
                  <c:v>50.220000000000013</c:v>
                </c:pt>
                <c:pt idx="122">
                  <c:v>48.8</c:v>
                </c:pt>
                <c:pt idx="123">
                  <c:v>49.49</c:v>
                </c:pt>
                <c:pt idx="124">
                  <c:v>50.230000000000011</c:v>
                </c:pt>
                <c:pt idx="125">
                  <c:v>48.620000000000012</c:v>
                </c:pt>
                <c:pt idx="126">
                  <c:v>50.65</c:v>
                </c:pt>
                <c:pt idx="127">
                  <c:v>49.15</c:v>
                </c:pt>
                <c:pt idx="128">
                  <c:v>49.55</c:v>
                </c:pt>
                <c:pt idx="129">
                  <c:v>50.54</c:v>
                </c:pt>
                <c:pt idx="130">
                  <c:v>48.94</c:v>
                </c:pt>
                <c:pt idx="131">
                  <c:v>49.220000000000013</c:v>
                </c:pt>
                <c:pt idx="132">
                  <c:v>50.35</c:v>
                </c:pt>
                <c:pt idx="133">
                  <c:v>48.46</c:v>
                </c:pt>
                <c:pt idx="134">
                  <c:v>49.760000000000012</c:v>
                </c:pt>
                <c:pt idx="135">
                  <c:v>50.52</c:v>
                </c:pt>
                <c:pt idx="136">
                  <c:v>50</c:v>
                </c:pt>
                <c:pt idx="137">
                  <c:v>49</c:v>
                </c:pt>
                <c:pt idx="138">
                  <c:v>50.28</c:v>
                </c:pt>
                <c:pt idx="139">
                  <c:v>48.57</c:v>
                </c:pt>
              </c:numCache>
            </c:numRef>
          </c:yVal>
        </c:ser>
        <c:axId val="37482880"/>
        <c:axId val="37484800"/>
      </c:scatterChart>
      <c:valAx>
        <c:axId val="37482880"/>
        <c:scaling>
          <c:orientation val="minMax"/>
          <c:max val="3500"/>
          <c:min val="0"/>
        </c:scaling>
        <c:axPos val="b"/>
        <c:title>
          <c:tx>
            <c:rich>
              <a:bodyPr/>
              <a:lstStyle/>
              <a:p>
                <a:pPr>
                  <a:defRPr lang="en-US"/>
                </a:pPr>
                <a:r>
                  <a:rPr lang="en-US"/>
                  <a:t>Time (s)</a:t>
                </a:r>
              </a:p>
            </c:rich>
          </c:tx>
          <c:layout>
            <c:manualLayout>
              <c:xMode val="edge"/>
              <c:yMode val="edge"/>
              <c:x val="0.37602405396262323"/>
              <c:y val="0.9358164983164986"/>
            </c:manualLayout>
          </c:layout>
        </c:title>
        <c:numFmt formatCode="General" sourceLinked="1"/>
        <c:tickLblPos val="nextTo"/>
        <c:txPr>
          <a:bodyPr/>
          <a:lstStyle/>
          <a:p>
            <a:pPr>
              <a:defRPr lang="en-US"/>
            </a:pPr>
            <a:endParaRPr lang="th-TH"/>
          </a:p>
        </c:txPr>
        <c:crossAx val="37484800"/>
        <c:crosses val="autoZero"/>
        <c:crossBetween val="midCat"/>
      </c:valAx>
      <c:valAx>
        <c:axId val="37484800"/>
        <c:scaling>
          <c:orientation val="minMax"/>
          <c:max val="57"/>
          <c:min val="45"/>
        </c:scaling>
        <c:axPos val="l"/>
        <c:majorGridlines/>
        <c:title>
          <c:tx>
            <c:rich>
              <a:bodyPr rot="0" vert="horz"/>
              <a:lstStyle/>
              <a:p>
                <a:pPr>
                  <a:defRPr lang="en-US"/>
                </a:pPr>
                <a:r>
                  <a:rPr lang="en-US"/>
                  <a:t>ml/h</a:t>
                </a:r>
              </a:p>
            </c:rich>
          </c:tx>
          <c:layout>
            <c:manualLayout>
              <c:xMode val="edge"/>
              <c:yMode val="edge"/>
              <c:x val="9.882747068676781E-2"/>
              <c:y val="6.0570219767305207E-2"/>
            </c:manualLayout>
          </c:layout>
        </c:title>
        <c:numFmt formatCode="#,##0" sourceLinked="0"/>
        <c:tickLblPos val="nextTo"/>
        <c:txPr>
          <a:bodyPr/>
          <a:lstStyle/>
          <a:p>
            <a:pPr>
              <a:defRPr lang="en-US"/>
            </a:pPr>
            <a:endParaRPr lang="th-TH"/>
          </a:p>
        </c:txPr>
        <c:crossAx val="37482880"/>
        <c:crosses val="autoZero"/>
        <c:crossBetween val="midCat"/>
      </c:valAx>
    </c:plotArea>
    <c:plotVisOnly val="1"/>
    <c:dispBlanksAs val="gap"/>
  </c:chart>
  <c:spPr>
    <a:ln>
      <a:noFill/>
    </a:ln>
  </c:spPr>
  <c:txPr>
    <a:bodyPr/>
    <a:lstStyle/>
    <a:p>
      <a:pPr>
        <a:defRPr sz="800">
          <a:latin typeface="Times New Roman" pitchFamily="18" charset="0"/>
          <a:cs typeface="Times New Roman" pitchFamily="18" charset="0"/>
        </a:defRPr>
      </a:pPr>
      <a:endParaRPr lang="th-TH"/>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h-TH"/>
  <c:chart>
    <c:title>
      <c:tx>
        <c:rich>
          <a:bodyPr/>
          <a:lstStyle/>
          <a:p>
            <a:pPr>
              <a:defRPr lang="en-US" sz="800"/>
            </a:pPr>
            <a:r>
              <a:rPr lang="en-US" sz="800"/>
              <a:t>Standard flowrates</a:t>
            </a:r>
          </a:p>
        </c:rich>
      </c:tx>
      <c:layout>
        <c:manualLayout>
          <c:xMode val="edge"/>
          <c:yMode val="edge"/>
          <c:x val="0.2575363139548954"/>
          <c:y val="2.9688143584018219E-2"/>
        </c:manualLayout>
      </c:layout>
      <c:overlay val="1"/>
    </c:title>
    <c:plotArea>
      <c:layout>
        <c:manualLayout>
          <c:layoutTarget val="inner"/>
          <c:xMode val="edge"/>
          <c:yMode val="edge"/>
          <c:x val="6.211276942340898E-2"/>
          <c:y val="0.14788836003292158"/>
          <c:w val="0.87890188685162263"/>
          <c:h val="0.6964389013675375"/>
        </c:manualLayout>
      </c:layout>
      <c:scatterChart>
        <c:scatterStyle val="lineMarker"/>
        <c:ser>
          <c:idx val="0"/>
          <c:order val="0"/>
          <c:tx>
            <c:v>10 mlh loop1</c:v>
          </c:tx>
          <c:spPr>
            <a:ln w="12700">
              <a:solidFill>
                <a:schemeClr val="accent4">
                  <a:lumMod val="75000"/>
                </a:schemeClr>
              </a:solidFill>
            </a:ln>
          </c:spPr>
          <c:marker>
            <c:symbol val="none"/>
          </c:marker>
          <c:xVal>
            <c:numRef>
              <c:f>WBInfNo1!$T$34:$T$384</c:f>
              <c:numCache>
                <c:formatCode>General</c:formatCode>
                <c:ptCount val="351"/>
                <c:pt idx="0">
                  <c:v>305.47299999999899</c:v>
                </c:pt>
                <c:pt idx="1">
                  <c:v>335.69799999999969</c:v>
                </c:pt>
                <c:pt idx="2">
                  <c:v>365.79799999999886</c:v>
                </c:pt>
                <c:pt idx="3">
                  <c:v>395.89699999999868</c:v>
                </c:pt>
                <c:pt idx="4">
                  <c:v>425.9719999999985</c:v>
                </c:pt>
                <c:pt idx="5">
                  <c:v>455.9719999999985</c:v>
                </c:pt>
                <c:pt idx="6">
                  <c:v>486.072</c:v>
                </c:pt>
                <c:pt idx="7">
                  <c:v>516.24699999999996</c:v>
                </c:pt>
                <c:pt idx="8">
                  <c:v>546.24699999999996</c:v>
                </c:pt>
                <c:pt idx="9">
                  <c:v>576.29700000000003</c:v>
                </c:pt>
                <c:pt idx="10">
                  <c:v>606.32199999999796</c:v>
                </c:pt>
                <c:pt idx="11">
                  <c:v>636.49800000000005</c:v>
                </c:pt>
                <c:pt idx="12">
                  <c:v>666.54699999999946</c:v>
                </c:pt>
                <c:pt idx="13">
                  <c:v>696.54699999999946</c:v>
                </c:pt>
                <c:pt idx="14">
                  <c:v>726.54699999999946</c:v>
                </c:pt>
                <c:pt idx="15">
                  <c:v>756.54699999999946</c:v>
                </c:pt>
                <c:pt idx="16">
                  <c:v>786.572</c:v>
                </c:pt>
                <c:pt idx="17">
                  <c:v>816.62199999999996</c:v>
                </c:pt>
                <c:pt idx="18">
                  <c:v>846.72199999999998</c:v>
                </c:pt>
                <c:pt idx="19">
                  <c:v>876.923</c:v>
                </c:pt>
                <c:pt idx="20">
                  <c:v>907.02300000000002</c:v>
                </c:pt>
                <c:pt idx="21">
                  <c:v>937.12199999999996</c:v>
                </c:pt>
                <c:pt idx="22">
                  <c:v>967.17200000000003</c:v>
                </c:pt>
                <c:pt idx="23">
                  <c:v>997.22199999999998</c:v>
                </c:pt>
                <c:pt idx="24">
                  <c:v>1027.297</c:v>
                </c:pt>
                <c:pt idx="25">
                  <c:v>1057.3219999999999</c:v>
                </c:pt>
                <c:pt idx="26">
                  <c:v>1087.3719999999998</c:v>
                </c:pt>
                <c:pt idx="27">
                  <c:v>1117.3969999999999</c:v>
                </c:pt>
                <c:pt idx="28">
                  <c:v>1147.3969999999999</c:v>
                </c:pt>
                <c:pt idx="29">
                  <c:v>1177.422</c:v>
                </c:pt>
                <c:pt idx="30">
                  <c:v>1207.472</c:v>
                </c:pt>
                <c:pt idx="31">
                  <c:v>1237.472</c:v>
                </c:pt>
                <c:pt idx="32">
                  <c:v>1267.472</c:v>
                </c:pt>
                <c:pt idx="33">
                  <c:v>1297.597</c:v>
                </c:pt>
                <c:pt idx="34">
                  <c:v>1327.722</c:v>
                </c:pt>
                <c:pt idx="35">
                  <c:v>1357.9470000000001</c:v>
                </c:pt>
                <c:pt idx="36">
                  <c:v>1388.048</c:v>
                </c:pt>
                <c:pt idx="37">
                  <c:v>1418.1719999999998</c:v>
                </c:pt>
                <c:pt idx="38">
                  <c:v>1448.248</c:v>
                </c:pt>
                <c:pt idx="39">
                  <c:v>1478.297</c:v>
                </c:pt>
                <c:pt idx="40">
                  <c:v>1508.347</c:v>
                </c:pt>
                <c:pt idx="41">
                  <c:v>1538.5219999999999</c:v>
                </c:pt>
                <c:pt idx="42">
                  <c:v>1568.597</c:v>
                </c:pt>
                <c:pt idx="43">
                  <c:v>1598.597</c:v>
                </c:pt>
                <c:pt idx="44">
                  <c:v>1628.6479999999999</c:v>
                </c:pt>
                <c:pt idx="45">
                  <c:v>1658.748</c:v>
                </c:pt>
                <c:pt idx="46">
                  <c:v>1688.7719999999999</c:v>
                </c:pt>
                <c:pt idx="47">
                  <c:v>1718.7719999999999</c:v>
                </c:pt>
                <c:pt idx="48">
                  <c:v>1748.8719999999998</c:v>
                </c:pt>
                <c:pt idx="49">
                  <c:v>1778.972</c:v>
                </c:pt>
                <c:pt idx="50">
                  <c:v>1809.0719999999999</c:v>
                </c:pt>
                <c:pt idx="51">
                  <c:v>1839.2719999999999</c:v>
                </c:pt>
                <c:pt idx="52">
                  <c:v>1869.472</c:v>
                </c:pt>
                <c:pt idx="53">
                  <c:v>1899.6969999999999</c:v>
                </c:pt>
                <c:pt idx="54">
                  <c:v>1929.8219999999999</c:v>
                </c:pt>
                <c:pt idx="55">
                  <c:v>1959.973</c:v>
                </c:pt>
                <c:pt idx="56">
                  <c:v>1990.1219999999998</c:v>
                </c:pt>
                <c:pt idx="57">
                  <c:v>2020.222</c:v>
                </c:pt>
                <c:pt idx="58">
                  <c:v>2050.348</c:v>
                </c:pt>
                <c:pt idx="59">
                  <c:v>2080.4730000000022</c:v>
                </c:pt>
                <c:pt idx="60">
                  <c:v>2110.5720000000001</c:v>
                </c:pt>
                <c:pt idx="61">
                  <c:v>2140.7979999999998</c:v>
                </c:pt>
                <c:pt idx="62">
                  <c:v>2170.8220000000001</c:v>
                </c:pt>
                <c:pt idx="63">
                  <c:v>2200.8220000000001</c:v>
                </c:pt>
                <c:pt idx="64">
                  <c:v>2230.8220000000001</c:v>
                </c:pt>
                <c:pt idx="65">
                  <c:v>2260.8220000000001</c:v>
                </c:pt>
                <c:pt idx="66">
                  <c:v>2290.848</c:v>
                </c:pt>
                <c:pt idx="67">
                  <c:v>2320.8720000000012</c:v>
                </c:pt>
                <c:pt idx="68">
                  <c:v>2350.8789999999999</c:v>
                </c:pt>
                <c:pt idx="69">
                  <c:v>2380.8969999999999</c:v>
                </c:pt>
                <c:pt idx="70">
                  <c:v>2410.8980000000001</c:v>
                </c:pt>
                <c:pt idx="71">
                  <c:v>2440.922</c:v>
                </c:pt>
                <c:pt idx="72">
                  <c:v>2470.922</c:v>
                </c:pt>
                <c:pt idx="73">
                  <c:v>2500.922</c:v>
                </c:pt>
                <c:pt idx="74">
                  <c:v>2530.9720000000002</c:v>
                </c:pt>
                <c:pt idx="75">
                  <c:v>2560.9720000000002</c:v>
                </c:pt>
                <c:pt idx="76">
                  <c:v>2590.9720000000002</c:v>
                </c:pt>
                <c:pt idx="77">
                  <c:v>2621.0720000000001</c:v>
                </c:pt>
                <c:pt idx="78">
                  <c:v>2651.1970000000001</c:v>
                </c:pt>
                <c:pt idx="79">
                  <c:v>2681.3220000000001</c:v>
                </c:pt>
                <c:pt idx="80">
                  <c:v>2711.3229999999999</c:v>
                </c:pt>
                <c:pt idx="81">
                  <c:v>2741.422</c:v>
                </c:pt>
                <c:pt idx="82">
                  <c:v>2771.4229999999998</c:v>
                </c:pt>
                <c:pt idx="83">
                  <c:v>2801.4969999999998</c:v>
                </c:pt>
                <c:pt idx="84">
                  <c:v>2831.623</c:v>
                </c:pt>
                <c:pt idx="85">
                  <c:v>2861.6469999999908</c:v>
                </c:pt>
                <c:pt idx="86">
                  <c:v>2891.7219999999998</c:v>
                </c:pt>
                <c:pt idx="87">
                  <c:v>2921.7719999999999</c:v>
                </c:pt>
                <c:pt idx="88">
                  <c:v>2951.7719999999999</c:v>
                </c:pt>
                <c:pt idx="89">
                  <c:v>2981.922</c:v>
                </c:pt>
                <c:pt idx="90">
                  <c:v>3011.9470000000001</c:v>
                </c:pt>
                <c:pt idx="91">
                  <c:v>3041.9479999999999</c:v>
                </c:pt>
                <c:pt idx="92">
                  <c:v>3072.047</c:v>
                </c:pt>
                <c:pt idx="93">
                  <c:v>3102.0729999999999</c:v>
                </c:pt>
                <c:pt idx="94">
                  <c:v>3132.2219999999998</c:v>
                </c:pt>
                <c:pt idx="95">
                  <c:v>3162.2730000000001</c:v>
                </c:pt>
                <c:pt idx="96">
                  <c:v>3192.3720000000012</c:v>
                </c:pt>
                <c:pt idx="97">
                  <c:v>3222.3969999999999</c:v>
                </c:pt>
                <c:pt idx="98">
                  <c:v>3252.4720000000002</c:v>
                </c:pt>
                <c:pt idx="99">
                  <c:v>3282.547</c:v>
                </c:pt>
                <c:pt idx="100">
                  <c:v>3312.5720000000001</c:v>
                </c:pt>
                <c:pt idx="101">
                  <c:v>3342.6970000000001</c:v>
                </c:pt>
                <c:pt idx="102">
                  <c:v>3372.6970000000001</c:v>
                </c:pt>
                <c:pt idx="103">
                  <c:v>3402.7469999999898</c:v>
                </c:pt>
                <c:pt idx="104">
                  <c:v>3432.7719999999999</c:v>
                </c:pt>
                <c:pt idx="105">
                  <c:v>3462.797</c:v>
                </c:pt>
                <c:pt idx="106">
                  <c:v>3492.8980000000001</c:v>
                </c:pt>
                <c:pt idx="107">
                  <c:v>3523.0230000000001</c:v>
                </c:pt>
                <c:pt idx="108">
                  <c:v>3553.1219999999998</c:v>
                </c:pt>
                <c:pt idx="109">
                  <c:v>3583.3220000000001</c:v>
                </c:pt>
                <c:pt idx="110">
                  <c:v>3613.3969999999999</c:v>
                </c:pt>
              </c:numCache>
            </c:numRef>
          </c:xVal>
          <c:yVal>
            <c:numRef>
              <c:f>WBInfNo1!$AS$34:$AS$384</c:f>
              <c:numCache>
                <c:formatCode>0.000</c:formatCode>
                <c:ptCount val="351"/>
                <c:pt idx="0">
                  <c:v>49.340133222314812</c:v>
                </c:pt>
                <c:pt idx="1">
                  <c:v>49.8573200992493</c:v>
                </c:pt>
                <c:pt idx="2">
                  <c:v>49.818936877082741</c:v>
                </c:pt>
                <c:pt idx="3">
                  <c:v>49.342121000694995</c:v>
                </c:pt>
                <c:pt idx="4">
                  <c:v>49.140897755613651</c:v>
                </c:pt>
                <c:pt idx="5">
                  <c:v>49.619999999994434</c:v>
                </c:pt>
                <c:pt idx="6">
                  <c:v>49.340531561465824</c:v>
                </c:pt>
                <c:pt idx="7">
                  <c:v>49</c:v>
                </c:pt>
                <c:pt idx="8">
                  <c:v>49.260000000002961</c:v>
                </c:pt>
                <c:pt idx="9">
                  <c:v>50.498336106488274</c:v>
                </c:pt>
                <c:pt idx="10">
                  <c:v>48.980432972524895</c:v>
                </c:pt>
                <c:pt idx="11">
                  <c:v>49.220042417812572</c:v>
                </c:pt>
                <c:pt idx="12">
                  <c:v>49.781140803356948</c:v>
                </c:pt>
                <c:pt idx="13">
                  <c:v>49.499999999997272</c:v>
                </c:pt>
                <c:pt idx="14">
                  <c:v>49.380000000000095</c:v>
                </c:pt>
                <c:pt idx="15">
                  <c:v>49.499999999997272</c:v>
                </c:pt>
                <c:pt idx="16">
                  <c:v>50.059533721902</c:v>
                </c:pt>
                <c:pt idx="17">
                  <c:v>50.138935108154143</c:v>
                </c:pt>
                <c:pt idx="18">
                  <c:v>49.460132890366665</c:v>
                </c:pt>
                <c:pt idx="19">
                  <c:v>49.061339028509245</c:v>
                </c:pt>
                <c:pt idx="20">
                  <c:v>49.10132890365059</c:v>
                </c:pt>
                <c:pt idx="21">
                  <c:v>49.820542210704353</c:v>
                </c:pt>
                <c:pt idx="22">
                  <c:v>49.65973377703645</c:v>
                </c:pt>
                <c:pt idx="23">
                  <c:v>49.420133111485157</c:v>
                </c:pt>
                <c:pt idx="24">
                  <c:v>49.978802992515362</c:v>
                </c:pt>
                <c:pt idx="25">
                  <c:v>49.699833472112026</c:v>
                </c:pt>
                <c:pt idx="26">
                  <c:v>49.659733777036394</c:v>
                </c:pt>
                <c:pt idx="27">
                  <c:v>50.059533721895356</c:v>
                </c:pt>
                <c:pt idx="28">
                  <c:v>49.260000000002961</c:v>
                </c:pt>
                <c:pt idx="29">
                  <c:v>49.340133222314712</c:v>
                </c:pt>
                <c:pt idx="30">
                  <c:v>49.899334442595311</c:v>
                </c:pt>
                <c:pt idx="31">
                  <c:v>49.860000000002394</c:v>
                </c:pt>
                <c:pt idx="32">
                  <c:v>49.139999999998963</c:v>
                </c:pt>
                <c:pt idx="33">
                  <c:v>49.778838174273432</c:v>
                </c:pt>
                <c:pt idx="34">
                  <c:v>50.495850622402862</c:v>
                </c:pt>
                <c:pt idx="35">
                  <c:v>48.904466501243334</c:v>
                </c:pt>
                <c:pt idx="36">
                  <c:v>49.33894222783006</c:v>
                </c:pt>
                <c:pt idx="37">
                  <c:v>49.18291063603796</c:v>
                </c:pt>
                <c:pt idx="38">
                  <c:v>49.378707274907626</c:v>
                </c:pt>
                <c:pt idx="39">
                  <c:v>50.020749442574044</c:v>
                </c:pt>
                <c:pt idx="40">
                  <c:v>49.659733777036756</c:v>
                </c:pt>
                <c:pt idx="41">
                  <c:v>49.221623860816045</c:v>
                </c:pt>
                <c:pt idx="42">
                  <c:v>49.61970074812821</c:v>
                </c:pt>
                <c:pt idx="43">
                  <c:v>49.739999999998417</c:v>
                </c:pt>
                <c:pt idx="44">
                  <c:v>50.376909254269705</c:v>
                </c:pt>
                <c:pt idx="45">
                  <c:v>49.220930232558331</c:v>
                </c:pt>
                <c:pt idx="46">
                  <c:v>49.461630695441094</c:v>
                </c:pt>
                <c:pt idx="47">
                  <c:v>49.380000000000095</c:v>
                </c:pt>
                <c:pt idx="48">
                  <c:v>49.579734219274108</c:v>
                </c:pt>
                <c:pt idx="49">
                  <c:v>49.579734219267543</c:v>
                </c:pt>
                <c:pt idx="50">
                  <c:v>49.699335548168726</c:v>
                </c:pt>
                <c:pt idx="51">
                  <c:v>49.301324503312067</c:v>
                </c:pt>
                <c:pt idx="52">
                  <c:v>49.5</c:v>
                </c:pt>
                <c:pt idx="53">
                  <c:v>48.904466501243334</c:v>
                </c:pt>
                <c:pt idx="54">
                  <c:v>50.137344398338129</c:v>
                </c:pt>
                <c:pt idx="55">
                  <c:v>49.61780703790452</c:v>
                </c:pt>
                <c:pt idx="56">
                  <c:v>49.382185147103812</c:v>
                </c:pt>
                <c:pt idx="57">
                  <c:v>49.101328903657546</c:v>
                </c:pt>
                <c:pt idx="58">
                  <c:v>49.657737502491955</c:v>
                </c:pt>
                <c:pt idx="59">
                  <c:v>50.256846473023948</c:v>
                </c:pt>
                <c:pt idx="60">
                  <c:v>49.342121000701496</c:v>
                </c:pt>
                <c:pt idx="61">
                  <c:v>48.902898167137494</c:v>
                </c:pt>
                <c:pt idx="62">
                  <c:v>49.581534772182955</c:v>
                </c:pt>
                <c:pt idx="63">
                  <c:v>49.860000000002394</c:v>
                </c:pt>
                <c:pt idx="64">
                  <c:v>49.859999999995544</c:v>
                </c:pt>
                <c:pt idx="65">
                  <c:v>49.500000000004093</c:v>
                </c:pt>
                <c:pt idx="66">
                  <c:v>49.698228202223412</c:v>
                </c:pt>
                <c:pt idx="67">
                  <c:v>50.780575539568837</c:v>
                </c:pt>
                <c:pt idx="68">
                  <c:v>49.128886593127135</c:v>
                </c:pt>
                <c:pt idx="69">
                  <c:v>49.471217269635247</c:v>
                </c:pt>
                <c:pt idx="70">
                  <c:v>49.618396053465815</c:v>
                </c:pt>
                <c:pt idx="71">
                  <c:v>49.341726618705295</c:v>
                </c:pt>
                <c:pt idx="72">
                  <c:v>50.940000000004147</c:v>
                </c:pt>
                <c:pt idx="73">
                  <c:v>48.659999999996543</c:v>
                </c:pt>
                <c:pt idx="74">
                  <c:v>49.899334442594963</c:v>
                </c:pt>
                <c:pt idx="75">
                  <c:v>49.739999999998417</c:v>
                </c:pt>
                <c:pt idx="76">
                  <c:v>50.100000000003547</c:v>
                </c:pt>
                <c:pt idx="77">
                  <c:v>49.818936877076126</c:v>
                </c:pt>
                <c:pt idx="78">
                  <c:v>49.061825726144015</c:v>
                </c:pt>
                <c:pt idx="79">
                  <c:v>49.300829875515944</c:v>
                </c:pt>
                <c:pt idx="80">
                  <c:v>49.378404053198537</c:v>
                </c:pt>
                <c:pt idx="81">
                  <c:v>49.820542210704012</c:v>
                </c:pt>
                <c:pt idx="82">
                  <c:v>49.858388053734124</c:v>
                </c:pt>
                <c:pt idx="83">
                  <c:v>49.501596063038825</c:v>
                </c:pt>
                <c:pt idx="84">
                  <c:v>50.255228042224182</c:v>
                </c:pt>
                <c:pt idx="85">
                  <c:v>49.701438848919615</c:v>
                </c:pt>
                <c:pt idx="86">
                  <c:v>49.500000000000817</c:v>
                </c:pt>
                <c:pt idx="87">
                  <c:v>49.180532445926964</c:v>
                </c:pt>
                <c:pt idx="88">
                  <c:v>49.620000000001262</c:v>
                </c:pt>
                <c:pt idx="89">
                  <c:v>49.619402985070082</c:v>
                </c:pt>
                <c:pt idx="90">
                  <c:v>49.939633638633886</c:v>
                </c:pt>
                <c:pt idx="91">
                  <c:v>49.73839205360386</c:v>
                </c:pt>
                <c:pt idx="92">
                  <c:v>49.461726303193544</c:v>
                </c:pt>
                <c:pt idx="93">
                  <c:v>49.578332112171267</c:v>
                </c:pt>
                <c:pt idx="94">
                  <c:v>50.218033765631994</c:v>
                </c:pt>
                <c:pt idx="95">
                  <c:v>49.41853848457361</c:v>
                </c:pt>
                <c:pt idx="96">
                  <c:v>49.342121000702114</c:v>
                </c:pt>
                <c:pt idx="97">
                  <c:v>49.340133222314712</c:v>
                </c:pt>
                <c:pt idx="98">
                  <c:v>49.380299251866923</c:v>
                </c:pt>
                <c:pt idx="99">
                  <c:v>49.380299251874519</c:v>
                </c:pt>
                <c:pt idx="100">
                  <c:v>50.179433805156108</c:v>
                </c:pt>
                <c:pt idx="101">
                  <c:v>49.300829875522744</c:v>
                </c:pt>
                <c:pt idx="102">
                  <c:v>50.69999999999618</c:v>
                </c:pt>
                <c:pt idx="103">
                  <c:v>49.420133111485413</c:v>
                </c:pt>
                <c:pt idx="104">
                  <c:v>49.579933388843763</c:v>
                </c:pt>
                <c:pt idx="105">
                  <c:v>49.340133222314712</c:v>
                </c:pt>
                <c:pt idx="106">
                  <c:v>49.5</c:v>
                </c:pt>
                <c:pt idx="107">
                  <c:v>49.181327800829983</c:v>
                </c:pt>
                <c:pt idx="108">
                  <c:v>49.700936908205996</c:v>
                </c:pt>
                <c:pt idx="109">
                  <c:v>49.658940397350122</c:v>
                </c:pt>
                <c:pt idx="110">
                  <c:v>49.499999999994763</c:v>
                </c:pt>
              </c:numCache>
            </c:numRef>
          </c:yVal>
        </c:ser>
        <c:ser>
          <c:idx val="1"/>
          <c:order val="1"/>
          <c:tx>
            <c:v>10mlh Acc</c:v>
          </c:tx>
          <c:spPr>
            <a:ln w="15875">
              <a:solidFill>
                <a:schemeClr val="accent3">
                  <a:lumMod val="75000"/>
                </a:schemeClr>
              </a:solidFill>
            </a:ln>
          </c:spPr>
          <c:marker>
            <c:symbol val="none"/>
          </c:marker>
          <c:xVal>
            <c:numRef>
              <c:f>WBInfNo1!$T$34:$T$384</c:f>
              <c:numCache>
                <c:formatCode>General</c:formatCode>
                <c:ptCount val="351"/>
                <c:pt idx="0">
                  <c:v>305.47299999999899</c:v>
                </c:pt>
                <c:pt idx="1">
                  <c:v>335.69799999999969</c:v>
                </c:pt>
                <c:pt idx="2">
                  <c:v>365.79799999999886</c:v>
                </c:pt>
                <c:pt idx="3">
                  <c:v>395.89699999999868</c:v>
                </c:pt>
                <c:pt idx="4">
                  <c:v>425.9719999999985</c:v>
                </c:pt>
                <c:pt idx="5">
                  <c:v>455.9719999999985</c:v>
                </c:pt>
                <c:pt idx="6">
                  <c:v>486.072</c:v>
                </c:pt>
                <c:pt idx="7">
                  <c:v>516.24699999999996</c:v>
                </c:pt>
                <c:pt idx="8">
                  <c:v>546.24699999999996</c:v>
                </c:pt>
                <c:pt idx="9">
                  <c:v>576.29700000000003</c:v>
                </c:pt>
                <c:pt idx="10">
                  <c:v>606.32199999999796</c:v>
                </c:pt>
                <c:pt idx="11">
                  <c:v>636.49800000000005</c:v>
                </c:pt>
                <c:pt idx="12">
                  <c:v>666.54699999999946</c:v>
                </c:pt>
                <c:pt idx="13">
                  <c:v>696.54699999999946</c:v>
                </c:pt>
                <c:pt idx="14">
                  <c:v>726.54699999999946</c:v>
                </c:pt>
                <c:pt idx="15">
                  <c:v>756.54699999999946</c:v>
                </c:pt>
                <c:pt idx="16">
                  <c:v>786.572</c:v>
                </c:pt>
                <c:pt idx="17">
                  <c:v>816.62199999999996</c:v>
                </c:pt>
                <c:pt idx="18">
                  <c:v>846.72199999999998</c:v>
                </c:pt>
                <c:pt idx="19">
                  <c:v>876.923</c:v>
                </c:pt>
                <c:pt idx="20">
                  <c:v>907.02300000000002</c:v>
                </c:pt>
                <c:pt idx="21">
                  <c:v>937.12199999999996</c:v>
                </c:pt>
                <c:pt idx="22">
                  <c:v>967.17200000000003</c:v>
                </c:pt>
                <c:pt idx="23">
                  <c:v>997.22199999999998</c:v>
                </c:pt>
                <c:pt idx="24">
                  <c:v>1027.297</c:v>
                </c:pt>
                <c:pt idx="25">
                  <c:v>1057.3219999999999</c:v>
                </c:pt>
                <c:pt idx="26">
                  <c:v>1087.3719999999998</c:v>
                </c:pt>
                <c:pt idx="27">
                  <c:v>1117.3969999999999</c:v>
                </c:pt>
                <c:pt idx="28">
                  <c:v>1147.3969999999999</c:v>
                </c:pt>
                <c:pt idx="29">
                  <c:v>1177.422</c:v>
                </c:pt>
                <c:pt idx="30">
                  <c:v>1207.472</c:v>
                </c:pt>
                <c:pt idx="31">
                  <c:v>1237.472</c:v>
                </c:pt>
                <c:pt idx="32">
                  <c:v>1267.472</c:v>
                </c:pt>
                <c:pt idx="33">
                  <c:v>1297.597</c:v>
                </c:pt>
                <c:pt idx="34">
                  <c:v>1327.722</c:v>
                </c:pt>
                <c:pt idx="35">
                  <c:v>1357.9470000000001</c:v>
                </c:pt>
                <c:pt idx="36">
                  <c:v>1388.048</c:v>
                </c:pt>
                <c:pt idx="37">
                  <c:v>1418.1719999999998</c:v>
                </c:pt>
                <c:pt idx="38">
                  <c:v>1448.248</c:v>
                </c:pt>
                <c:pt idx="39">
                  <c:v>1478.297</c:v>
                </c:pt>
                <c:pt idx="40">
                  <c:v>1508.347</c:v>
                </c:pt>
                <c:pt idx="41">
                  <c:v>1538.5219999999999</c:v>
                </c:pt>
                <c:pt idx="42">
                  <c:v>1568.597</c:v>
                </c:pt>
                <c:pt idx="43">
                  <c:v>1598.597</c:v>
                </c:pt>
                <c:pt idx="44">
                  <c:v>1628.6479999999999</c:v>
                </c:pt>
                <c:pt idx="45">
                  <c:v>1658.748</c:v>
                </c:pt>
                <c:pt idx="46">
                  <c:v>1688.7719999999999</c:v>
                </c:pt>
                <c:pt idx="47">
                  <c:v>1718.7719999999999</c:v>
                </c:pt>
                <c:pt idx="48">
                  <c:v>1748.8719999999998</c:v>
                </c:pt>
                <c:pt idx="49">
                  <c:v>1778.972</c:v>
                </c:pt>
                <c:pt idx="50">
                  <c:v>1809.0719999999999</c:v>
                </c:pt>
                <c:pt idx="51">
                  <c:v>1839.2719999999999</c:v>
                </c:pt>
                <c:pt idx="52">
                  <c:v>1869.472</c:v>
                </c:pt>
                <c:pt idx="53">
                  <c:v>1899.6969999999999</c:v>
                </c:pt>
                <c:pt idx="54">
                  <c:v>1929.8219999999999</c:v>
                </c:pt>
                <c:pt idx="55">
                  <c:v>1959.973</c:v>
                </c:pt>
                <c:pt idx="56">
                  <c:v>1990.1219999999998</c:v>
                </c:pt>
                <c:pt idx="57">
                  <c:v>2020.222</c:v>
                </c:pt>
                <c:pt idx="58">
                  <c:v>2050.348</c:v>
                </c:pt>
                <c:pt idx="59">
                  <c:v>2080.4730000000022</c:v>
                </c:pt>
                <c:pt idx="60">
                  <c:v>2110.5720000000001</c:v>
                </c:pt>
                <c:pt idx="61">
                  <c:v>2140.7979999999998</c:v>
                </c:pt>
                <c:pt idx="62">
                  <c:v>2170.8220000000001</c:v>
                </c:pt>
                <c:pt idx="63">
                  <c:v>2200.8220000000001</c:v>
                </c:pt>
                <c:pt idx="64">
                  <c:v>2230.8220000000001</c:v>
                </c:pt>
                <c:pt idx="65">
                  <c:v>2260.8220000000001</c:v>
                </c:pt>
                <c:pt idx="66">
                  <c:v>2290.848</c:v>
                </c:pt>
                <c:pt idx="67">
                  <c:v>2320.8720000000012</c:v>
                </c:pt>
                <c:pt idx="68">
                  <c:v>2350.8789999999999</c:v>
                </c:pt>
                <c:pt idx="69">
                  <c:v>2380.8969999999999</c:v>
                </c:pt>
                <c:pt idx="70">
                  <c:v>2410.8980000000001</c:v>
                </c:pt>
                <c:pt idx="71">
                  <c:v>2440.922</c:v>
                </c:pt>
                <c:pt idx="72">
                  <c:v>2470.922</c:v>
                </c:pt>
                <c:pt idx="73">
                  <c:v>2500.922</c:v>
                </c:pt>
                <c:pt idx="74">
                  <c:v>2530.9720000000002</c:v>
                </c:pt>
                <c:pt idx="75">
                  <c:v>2560.9720000000002</c:v>
                </c:pt>
                <c:pt idx="76">
                  <c:v>2590.9720000000002</c:v>
                </c:pt>
                <c:pt idx="77">
                  <c:v>2621.0720000000001</c:v>
                </c:pt>
                <c:pt idx="78">
                  <c:v>2651.1970000000001</c:v>
                </c:pt>
                <c:pt idx="79">
                  <c:v>2681.3220000000001</c:v>
                </c:pt>
                <c:pt idx="80">
                  <c:v>2711.3229999999999</c:v>
                </c:pt>
                <c:pt idx="81">
                  <c:v>2741.422</c:v>
                </c:pt>
                <c:pt idx="82">
                  <c:v>2771.4229999999998</c:v>
                </c:pt>
                <c:pt idx="83">
                  <c:v>2801.4969999999998</c:v>
                </c:pt>
                <c:pt idx="84">
                  <c:v>2831.623</c:v>
                </c:pt>
                <c:pt idx="85">
                  <c:v>2861.6469999999908</c:v>
                </c:pt>
                <c:pt idx="86">
                  <c:v>2891.7219999999998</c:v>
                </c:pt>
                <c:pt idx="87">
                  <c:v>2921.7719999999999</c:v>
                </c:pt>
                <c:pt idx="88">
                  <c:v>2951.7719999999999</c:v>
                </c:pt>
                <c:pt idx="89">
                  <c:v>2981.922</c:v>
                </c:pt>
                <c:pt idx="90">
                  <c:v>3011.9470000000001</c:v>
                </c:pt>
                <c:pt idx="91">
                  <c:v>3041.9479999999999</c:v>
                </c:pt>
                <c:pt idx="92">
                  <c:v>3072.047</c:v>
                </c:pt>
                <c:pt idx="93">
                  <c:v>3102.0729999999999</c:v>
                </c:pt>
                <c:pt idx="94">
                  <c:v>3132.2219999999998</c:v>
                </c:pt>
                <c:pt idx="95">
                  <c:v>3162.2730000000001</c:v>
                </c:pt>
                <c:pt idx="96">
                  <c:v>3192.3720000000012</c:v>
                </c:pt>
                <c:pt idx="97">
                  <c:v>3222.3969999999999</c:v>
                </c:pt>
                <c:pt idx="98">
                  <c:v>3252.4720000000002</c:v>
                </c:pt>
                <c:pt idx="99">
                  <c:v>3282.547</c:v>
                </c:pt>
                <c:pt idx="100">
                  <c:v>3312.5720000000001</c:v>
                </c:pt>
                <c:pt idx="101">
                  <c:v>3342.6970000000001</c:v>
                </c:pt>
                <c:pt idx="102">
                  <c:v>3372.6970000000001</c:v>
                </c:pt>
                <c:pt idx="103">
                  <c:v>3402.7469999999898</c:v>
                </c:pt>
                <c:pt idx="104">
                  <c:v>3432.7719999999999</c:v>
                </c:pt>
                <c:pt idx="105">
                  <c:v>3462.797</c:v>
                </c:pt>
                <c:pt idx="106">
                  <c:v>3492.8980000000001</c:v>
                </c:pt>
                <c:pt idx="107">
                  <c:v>3523.0230000000001</c:v>
                </c:pt>
                <c:pt idx="108">
                  <c:v>3553.1219999999998</c:v>
                </c:pt>
                <c:pt idx="109">
                  <c:v>3583.3220000000001</c:v>
                </c:pt>
                <c:pt idx="110">
                  <c:v>3613.3969999999999</c:v>
                </c:pt>
              </c:numCache>
            </c:numRef>
          </c:xVal>
          <c:yVal>
            <c:numRef>
              <c:f>WBInfNo1!$AT$34:$AT$384</c:f>
              <c:numCache>
                <c:formatCode>0.000</c:formatCode>
                <c:ptCount val="351"/>
                <c:pt idx="0">
                  <c:v>49.181708790811989</c:v>
                </c:pt>
                <c:pt idx="1">
                  <c:v>49.245387868128418</c:v>
                </c:pt>
                <c:pt idx="2">
                  <c:v>49.294603963783544</c:v>
                </c:pt>
                <c:pt idx="3">
                  <c:v>49.298359041680513</c:v>
                </c:pt>
                <c:pt idx="4">
                  <c:v>49.286835381433605</c:v>
                </c:pt>
                <c:pt idx="5">
                  <c:v>49.309502211135012</c:v>
                </c:pt>
                <c:pt idx="6">
                  <c:v>49.311484980362941</c:v>
                </c:pt>
                <c:pt idx="7">
                  <c:v>49.650830465359924</c:v>
                </c:pt>
                <c:pt idx="8">
                  <c:v>49.628759000424004</c:v>
                </c:pt>
                <c:pt idx="9">
                  <c:v>49.675315130729594</c:v>
                </c:pt>
                <c:pt idx="10">
                  <c:v>49.640030441400548</c:v>
                </c:pt>
                <c:pt idx="11">
                  <c:v>49.619637765577494</c:v>
                </c:pt>
                <c:pt idx="12">
                  <c:v>49.627086451018791</c:v>
                </c:pt>
                <c:pt idx="13">
                  <c:v>49.621492241663987</c:v>
                </c:pt>
                <c:pt idx="14">
                  <c:v>49.611310213977113</c:v>
                </c:pt>
                <c:pt idx="15">
                  <c:v>49.606806918175494</c:v>
                </c:pt>
                <c:pt idx="16">
                  <c:v>49.624424859050045</c:v>
                </c:pt>
                <c:pt idx="17">
                  <c:v>49.643712574850433</c:v>
                </c:pt>
                <c:pt idx="18">
                  <c:v>49.637068654563095</c:v>
                </c:pt>
                <c:pt idx="19">
                  <c:v>49.616895095840455</c:v>
                </c:pt>
                <c:pt idx="20">
                  <c:v>49.599497646303114</c:v>
                </c:pt>
                <c:pt idx="21">
                  <c:v>49.606712937859484</c:v>
                </c:pt>
                <c:pt idx="22">
                  <c:v>49.608386283673752</c:v>
                </c:pt>
                <c:pt idx="23">
                  <c:v>49.602626756261444</c:v>
                </c:pt>
                <c:pt idx="24">
                  <c:v>49.613803067348059</c:v>
                </c:pt>
                <c:pt idx="25">
                  <c:v>49.616281300969149</c:v>
                </c:pt>
                <c:pt idx="26">
                  <c:v>49.617498950902295</c:v>
                </c:pt>
                <c:pt idx="27">
                  <c:v>49.629538496428346</c:v>
                </c:pt>
                <c:pt idx="28">
                  <c:v>49.619748316591313</c:v>
                </c:pt>
                <c:pt idx="29">
                  <c:v>49.612525808672011</c:v>
                </c:pt>
                <c:pt idx="30">
                  <c:v>49.619753448782006</c:v>
                </c:pt>
                <c:pt idx="31">
                  <c:v>49.625649310810381</c:v>
                </c:pt>
                <c:pt idx="32">
                  <c:v>49.614016527605976</c:v>
                </c:pt>
                <c:pt idx="33">
                  <c:v>49.617887842816074</c:v>
                </c:pt>
                <c:pt idx="34">
                  <c:v>49.638036108783417</c:v>
                </c:pt>
                <c:pt idx="35">
                  <c:v>49.621525773963604</c:v>
                </c:pt>
                <c:pt idx="36">
                  <c:v>49.615330663803881</c:v>
                </c:pt>
                <c:pt idx="37">
                  <c:v>49.606047108291975</c:v>
                </c:pt>
                <c:pt idx="38">
                  <c:v>49.601276421164492</c:v>
                </c:pt>
                <c:pt idx="39">
                  <c:v>49.609890485383794</c:v>
                </c:pt>
                <c:pt idx="40">
                  <c:v>49.610893475967892</c:v>
                </c:pt>
                <c:pt idx="41">
                  <c:v>49.603183459140041</c:v>
                </c:pt>
                <c:pt idx="42">
                  <c:v>49.603503210337479</c:v>
                </c:pt>
                <c:pt idx="43">
                  <c:v>49.606089070615354</c:v>
                </c:pt>
                <c:pt idx="44">
                  <c:v>49.620444266515328</c:v>
                </c:pt>
                <c:pt idx="45">
                  <c:v>49.613128343775259</c:v>
                </c:pt>
                <c:pt idx="46">
                  <c:v>49.610410754294115</c:v>
                </c:pt>
                <c:pt idx="47">
                  <c:v>49.60635363169478</c:v>
                </c:pt>
                <c:pt idx="48">
                  <c:v>49.605891513106748</c:v>
                </c:pt>
                <c:pt idx="49">
                  <c:v>49.605445165679356</c:v>
                </c:pt>
                <c:pt idx="50">
                  <c:v>49.607020428639075</c:v>
                </c:pt>
                <c:pt idx="51">
                  <c:v>49.601959709469646</c:v>
                </c:pt>
                <c:pt idx="52">
                  <c:v>49.680538704198113</c:v>
                </c:pt>
                <c:pt idx="53">
                  <c:v>49.668092641967533</c:v>
                </c:pt>
                <c:pt idx="54">
                  <c:v>49.675475245456489</c:v>
                </c:pt>
                <c:pt idx="55">
                  <c:v>49.674581261944184</c:v>
                </c:pt>
                <c:pt idx="56">
                  <c:v>49.670117968710436</c:v>
                </c:pt>
                <c:pt idx="57">
                  <c:v>49.661579892280109</c:v>
                </c:pt>
                <c:pt idx="58">
                  <c:v>49.661523018916952</c:v>
                </c:pt>
                <c:pt idx="59">
                  <c:v>49.670205925969682</c:v>
                </c:pt>
                <c:pt idx="60">
                  <c:v>49.665493545847205</c:v>
                </c:pt>
                <c:pt idx="61">
                  <c:v>49.654650348860862</c:v>
                </c:pt>
                <c:pt idx="62">
                  <c:v>49.653632062343313</c:v>
                </c:pt>
                <c:pt idx="63">
                  <c:v>49.656464452374237</c:v>
                </c:pt>
                <c:pt idx="64">
                  <c:v>49.659220146222545</c:v>
                </c:pt>
                <c:pt idx="65">
                  <c:v>49.657093240716044</c:v>
                </c:pt>
                <c:pt idx="66">
                  <c:v>49.657635952836394</c:v>
                </c:pt>
                <c:pt idx="67">
                  <c:v>49.672257518919302</c:v>
                </c:pt>
                <c:pt idx="68">
                  <c:v>49.665277240858643</c:v>
                </c:pt>
                <c:pt idx="69">
                  <c:v>49.662815026153311</c:v>
                </c:pt>
                <c:pt idx="70">
                  <c:v>49.662258814730137</c:v>
                </c:pt>
                <c:pt idx="71">
                  <c:v>49.658291768003544</c:v>
                </c:pt>
                <c:pt idx="72">
                  <c:v>49.673948450669855</c:v>
                </c:pt>
                <c:pt idx="73">
                  <c:v>49.661712055995913</c:v>
                </c:pt>
                <c:pt idx="74">
                  <c:v>49.664550169915962</c:v>
                </c:pt>
                <c:pt idx="75">
                  <c:v>49.665439227007582</c:v>
                </c:pt>
                <c:pt idx="76">
                  <c:v>49.670500203808331</c:v>
                </c:pt>
                <c:pt idx="77">
                  <c:v>49.67221465436198</c:v>
                </c:pt>
                <c:pt idx="78">
                  <c:v>49.66523940937158</c:v>
                </c:pt>
                <c:pt idx="79">
                  <c:v>49.661122154296194</c:v>
                </c:pt>
                <c:pt idx="80">
                  <c:v>49.657976427705975</c:v>
                </c:pt>
                <c:pt idx="81">
                  <c:v>49.659771126760575</c:v>
                </c:pt>
                <c:pt idx="82">
                  <c:v>49.66193289728168</c:v>
                </c:pt>
                <c:pt idx="83">
                  <c:v>49.660202406265967</c:v>
                </c:pt>
                <c:pt idx="84">
                  <c:v>49.666566723508232</c:v>
                </c:pt>
                <c:pt idx="85">
                  <c:v>49.666934527730191</c:v>
                </c:pt>
                <c:pt idx="86">
                  <c:v>49.665189279382624</c:v>
                </c:pt>
                <c:pt idx="87">
                  <c:v>49.660178893953976</c:v>
                </c:pt>
                <c:pt idx="88">
                  <c:v>49.659768451519398</c:v>
                </c:pt>
                <c:pt idx="89">
                  <c:v>49.659358252721688</c:v>
                </c:pt>
                <c:pt idx="90">
                  <c:v>49.662166220376086</c:v>
                </c:pt>
                <c:pt idx="91">
                  <c:v>49.662921723226852</c:v>
                </c:pt>
                <c:pt idx="92">
                  <c:v>49.660940783932077</c:v>
                </c:pt>
                <c:pt idx="93">
                  <c:v>49.660137296079931</c:v>
                </c:pt>
                <c:pt idx="94">
                  <c:v>49.665533170794319</c:v>
                </c:pt>
                <c:pt idx="95">
                  <c:v>49.663174783326781</c:v>
                </c:pt>
                <c:pt idx="96">
                  <c:v>49.660133444537294</c:v>
                </c:pt>
                <c:pt idx="97">
                  <c:v>49.657137846369857</c:v>
                </c:pt>
                <c:pt idx="98">
                  <c:v>49.654566093684721</c:v>
                </c:pt>
                <c:pt idx="99">
                  <c:v>49.652041682925201</c:v>
                </c:pt>
                <c:pt idx="100">
                  <c:v>49.656843717305144</c:v>
                </c:pt>
                <c:pt idx="101">
                  <c:v>49.653620771259092</c:v>
                </c:pt>
                <c:pt idx="102">
                  <c:v>49.662969912216035</c:v>
                </c:pt>
                <c:pt idx="103">
                  <c:v>49.660815886767828</c:v>
                </c:pt>
                <c:pt idx="104">
                  <c:v>49.660105332455927</c:v>
                </c:pt>
                <c:pt idx="105">
                  <c:v>49.657318850563087</c:v>
                </c:pt>
                <c:pt idx="106">
                  <c:v>49.699073227452637</c:v>
                </c:pt>
                <c:pt idx="107">
                  <c:v>49.694627082489447</c:v>
                </c:pt>
                <c:pt idx="108">
                  <c:v>49.694680760860344</c:v>
                </c:pt>
                <c:pt idx="109">
                  <c:v>49.69437827536926</c:v>
                </c:pt>
                <c:pt idx="110">
                  <c:v>49.692753673533183</c:v>
                </c:pt>
              </c:numCache>
            </c:numRef>
          </c:yVal>
        </c:ser>
        <c:axId val="37650816"/>
        <c:axId val="37652736"/>
      </c:scatterChart>
      <c:valAx>
        <c:axId val="37650816"/>
        <c:scaling>
          <c:orientation val="minMax"/>
          <c:max val="3500"/>
          <c:min val="0"/>
        </c:scaling>
        <c:axPos val="b"/>
        <c:title>
          <c:tx>
            <c:rich>
              <a:bodyPr/>
              <a:lstStyle/>
              <a:p>
                <a:pPr>
                  <a:defRPr lang="en-US"/>
                </a:pPr>
                <a:r>
                  <a:rPr lang="en-US"/>
                  <a:t>Time (s)</a:t>
                </a:r>
              </a:p>
            </c:rich>
          </c:tx>
        </c:title>
        <c:numFmt formatCode="0" sourceLinked="0"/>
        <c:tickLblPos val="nextTo"/>
        <c:txPr>
          <a:bodyPr/>
          <a:lstStyle/>
          <a:p>
            <a:pPr>
              <a:defRPr lang="en-US"/>
            </a:pPr>
            <a:endParaRPr lang="th-TH"/>
          </a:p>
        </c:txPr>
        <c:crossAx val="37652736"/>
        <c:crosses val="autoZero"/>
        <c:crossBetween val="midCat"/>
      </c:valAx>
      <c:valAx>
        <c:axId val="37652736"/>
        <c:scaling>
          <c:orientation val="minMax"/>
          <c:max val="57"/>
          <c:min val="45"/>
        </c:scaling>
        <c:axPos val="l"/>
        <c:majorGridlines/>
        <c:title>
          <c:tx>
            <c:rich>
              <a:bodyPr rot="0" vert="horz"/>
              <a:lstStyle/>
              <a:p>
                <a:pPr>
                  <a:defRPr lang="en-US"/>
                </a:pPr>
                <a:r>
                  <a:rPr lang="en-US"/>
                  <a:t>ml/h</a:t>
                </a:r>
              </a:p>
            </c:rich>
          </c:tx>
          <c:layout>
            <c:manualLayout>
              <c:xMode val="edge"/>
              <c:yMode val="edge"/>
              <c:x val="5.8896099941124005E-2"/>
              <c:y val="7.9138242273048179E-2"/>
            </c:manualLayout>
          </c:layout>
        </c:title>
        <c:numFmt formatCode="0" sourceLinked="0"/>
        <c:tickLblPos val="nextTo"/>
        <c:txPr>
          <a:bodyPr/>
          <a:lstStyle/>
          <a:p>
            <a:pPr>
              <a:defRPr lang="en-US"/>
            </a:pPr>
            <a:endParaRPr lang="th-TH"/>
          </a:p>
        </c:txPr>
        <c:crossAx val="37650816"/>
        <c:crosses val="autoZero"/>
        <c:crossBetween val="midCat"/>
      </c:valAx>
    </c:plotArea>
    <c:plotVisOnly val="1"/>
    <c:dispBlanksAs val="gap"/>
  </c:chart>
  <c:spPr>
    <a:ln>
      <a:noFill/>
    </a:ln>
  </c:spPr>
  <c:txPr>
    <a:bodyPr/>
    <a:lstStyle/>
    <a:p>
      <a:pPr>
        <a:defRPr sz="800">
          <a:latin typeface="Times New Roman" pitchFamily="18" charset="0"/>
          <a:cs typeface="Times New Roman" pitchFamily="18" charset="0"/>
        </a:defRPr>
      </a:pPr>
      <a:endParaRPr lang="th-TH"/>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h-TH"/>
  <c:chart>
    <c:title>
      <c:tx>
        <c:rich>
          <a:bodyPr/>
          <a:lstStyle/>
          <a:p>
            <a:pPr>
              <a:defRPr lang="en-US" sz="800"/>
            </a:pPr>
            <a:r>
              <a:rPr lang="en-US" sz="800"/>
              <a:t>UUC flowrates</a:t>
            </a:r>
          </a:p>
        </c:rich>
      </c:tx>
      <c:layout>
        <c:manualLayout>
          <c:xMode val="edge"/>
          <c:yMode val="edge"/>
          <c:x val="0.31641352314756338"/>
          <c:y val="2.2355620049126296E-2"/>
        </c:manualLayout>
      </c:layout>
    </c:title>
    <c:plotArea>
      <c:layout>
        <c:manualLayout>
          <c:layoutTarget val="inner"/>
          <c:xMode val="edge"/>
          <c:yMode val="edge"/>
          <c:x val="0.17092647009013229"/>
          <c:y val="0.14577054963315517"/>
          <c:w val="0.70616999259675561"/>
          <c:h val="0.67270035628283342"/>
        </c:manualLayout>
      </c:layout>
      <c:scatterChart>
        <c:scatterStyle val="lineMarker"/>
        <c:ser>
          <c:idx val="0"/>
          <c:order val="0"/>
          <c:tx>
            <c:v>Average</c:v>
          </c:tx>
          <c:spPr>
            <a:ln w="15875">
              <a:solidFill>
                <a:srgbClr val="0000FF"/>
              </a:solidFill>
            </a:ln>
          </c:spPr>
          <c:marker>
            <c:symbol val="none"/>
          </c:marker>
          <c:xVal>
            <c:numRef>
              <c:f>IDAInfNo2!$B$7:$B$350</c:f>
              <c:numCache>
                <c:formatCode>General</c:formatCode>
                <c:ptCount val="34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pt idx="151">
                  <c:v>1510</c:v>
                </c:pt>
                <c:pt idx="152">
                  <c:v>1520</c:v>
                </c:pt>
                <c:pt idx="153">
                  <c:v>1530</c:v>
                </c:pt>
                <c:pt idx="154">
                  <c:v>1540</c:v>
                </c:pt>
                <c:pt idx="155">
                  <c:v>1550</c:v>
                </c:pt>
                <c:pt idx="156">
                  <c:v>1560</c:v>
                </c:pt>
                <c:pt idx="157">
                  <c:v>1570</c:v>
                </c:pt>
                <c:pt idx="158">
                  <c:v>1580</c:v>
                </c:pt>
                <c:pt idx="159">
                  <c:v>1590</c:v>
                </c:pt>
                <c:pt idx="160">
                  <c:v>1600</c:v>
                </c:pt>
                <c:pt idx="161">
                  <c:v>1610</c:v>
                </c:pt>
                <c:pt idx="162">
                  <c:v>1620</c:v>
                </c:pt>
                <c:pt idx="163">
                  <c:v>1630</c:v>
                </c:pt>
                <c:pt idx="164">
                  <c:v>1640</c:v>
                </c:pt>
                <c:pt idx="165">
                  <c:v>1650</c:v>
                </c:pt>
                <c:pt idx="166">
                  <c:v>1660</c:v>
                </c:pt>
                <c:pt idx="167">
                  <c:v>1670</c:v>
                </c:pt>
                <c:pt idx="168">
                  <c:v>1680</c:v>
                </c:pt>
                <c:pt idx="169">
                  <c:v>1690</c:v>
                </c:pt>
                <c:pt idx="170">
                  <c:v>1700</c:v>
                </c:pt>
                <c:pt idx="171">
                  <c:v>1710</c:v>
                </c:pt>
                <c:pt idx="172">
                  <c:v>1720</c:v>
                </c:pt>
                <c:pt idx="173">
                  <c:v>1730</c:v>
                </c:pt>
                <c:pt idx="174">
                  <c:v>1740</c:v>
                </c:pt>
                <c:pt idx="175">
                  <c:v>1750</c:v>
                </c:pt>
                <c:pt idx="176">
                  <c:v>1760</c:v>
                </c:pt>
                <c:pt idx="177">
                  <c:v>1770</c:v>
                </c:pt>
                <c:pt idx="178">
                  <c:v>1780</c:v>
                </c:pt>
                <c:pt idx="179">
                  <c:v>1790</c:v>
                </c:pt>
                <c:pt idx="180">
                  <c:v>1800</c:v>
                </c:pt>
                <c:pt idx="181">
                  <c:v>1810</c:v>
                </c:pt>
                <c:pt idx="182">
                  <c:v>1820</c:v>
                </c:pt>
                <c:pt idx="183">
                  <c:v>1830</c:v>
                </c:pt>
                <c:pt idx="184">
                  <c:v>1840</c:v>
                </c:pt>
                <c:pt idx="185">
                  <c:v>1850</c:v>
                </c:pt>
                <c:pt idx="186">
                  <c:v>1860</c:v>
                </c:pt>
                <c:pt idx="187">
                  <c:v>1870</c:v>
                </c:pt>
                <c:pt idx="188">
                  <c:v>1880</c:v>
                </c:pt>
                <c:pt idx="189">
                  <c:v>1890</c:v>
                </c:pt>
                <c:pt idx="190">
                  <c:v>1900</c:v>
                </c:pt>
                <c:pt idx="191">
                  <c:v>1910</c:v>
                </c:pt>
                <c:pt idx="192">
                  <c:v>1920</c:v>
                </c:pt>
                <c:pt idx="193">
                  <c:v>1930</c:v>
                </c:pt>
                <c:pt idx="194">
                  <c:v>1940</c:v>
                </c:pt>
                <c:pt idx="195">
                  <c:v>1950</c:v>
                </c:pt>
                <c:pt idx="196">
                  <c:v>1960</c:v>
                </c:pt>
                <c:pt idx="197">
                  <c:v>1970</c:v>
                </c:pt>
                <c:pt idx="198">
                  <c:v>1980</c:v>
                </c:pt>
                <c:pt idx="199">
                  <c:v>1990</c:v>
                </c:pt>
                <c:pt idx="200">
                  <c:v>2000</c:v>
                </c:pt>
                <c:pt idx="201">
                  <c:v>2010</c:v>
                </c:pt>
                <c:pt idx="202">
                  <c:v>2020</c:v>
                </c:pt>
                <c:pt idx="203">
                  <c:v>2030</c:v>
                </c:pt>
                <c:pt idx="204">
                  <c:v>2040</c:v>
                </c:pt>
                <c:pt idx="205">
                  <c:v>2050</c:v>
                </c:pt>
                <c:pt idx="206">
                  <c:v>2060</c:v>
                </c:pt>
                <c:pt idx="207">
                  <c:v>2070</c:v>
                </c:pt>
                <c:pt idx="208">
                  <c:v>2080</c:v>
                </c:pt>
                <c:pt idx="209">
                  <c:v>2090</c:v>
                </c:pt>
                <c:pt idx="210">
                  <c:v>2100</c:v>
                </c:pt>
                <c:pt idx="211">
                  <c:v>2110</c:v>
                </c:pt>
                <c:pt idx="212">
                  <c:v>2120</c:v>
                </c:pt>
                <c:pt idx="213">
                  <c:v>2130</c:v>
                </c:pt>
                <c:pt idx="214">
                  <c:v>2140</c:v>
                </c:pt>
                <c:pt idx="215">
                  <c:v>2150</c:v>
                </c:pt>
                <c:pt idx="216">
                  <c:v>2160</c:v>
                </c:pt>
                <c:pt idx="217">
                  <c:v>2170</c:v>
                </c:pt>
                <c:pt idx="218">
                  <c:v>2180</c:v>
                </c:pt>
                <c:pt idx="219">
                  <c:v>2190</c:v>
                </c:pt>
                <c:pt idx="220">
                  <c:v>2200</c:v>
                </c:pt>
                <c:pt idx="221">
                  <c:v>2210</c:v>
                </c:pt>
                <c:pt idx="222">
                  <c:v>2220</c:v>
                </c:pt>
                <c:pt idx="223">
                  <c:v>2230</c:v>
                </c:pt>
                <c:pt idx="224">
                  <c:v>2240</c:v>
                </c:pt>
                <c:pt idx="225">
                  <c:v>2250</c:v>
                </c:pt>
                <c:pt idx="226">
                  <c:v>2260</c:v>
                </c:pt>
                <c:pt idx="227">
                  <c:v>2270</c:v>
                </c:pt>
                <c:pt idx="228">
                  <c:v>2280</c:v>
                </c:pt>
                <c:pt idx="229">
                  <c:v>2290</c:v>
                </c:pt>
                <c:pt idx="230">
                  <c:v>2300</c:v>
                </c:pt>
                <c:pt idx="231">
                  <c:v>2310</c:v>
                </c:pt>
                <c:pt idx="232">
                  <c:v>2320</c:v>
                </c:pt>
                <c:pt idx="233">
                  <c:v>2330</c:v>
                </c:pt>
                <c:pt idx="234">
                  <c:v>2340</c:v>
                </c:pt>
                <c:pt idx="235">
                  <c:v>2350</c:v>
                </c:pt>
                <c:pt idx="236">
                  <c:v>2360</c:v>
                </c:pt>
                <c:pt idx="237">
                  <c:v>2370</c:v>
                </c:pt>
                <c:pt idx="238">
                  <c:v>2380</c:v>
                </c:pt>
                <c:pt idx="239">
                  <c:v>2390</c:v>
                </c:pt>
                <c:pt idx="240">
                  <c:v>2400</c:v>
                </c:pt>
                <c:pt idx="241">
                  <c:v>2410</c:v>
                </c:pt>
                <c:pt idx="242">
                  <c:v>2420</c:v>
                </c:pt>
                <c:pt idx="243">
                  <c:v>2430</c:v>
                </c:pt>
                <c:pt idx="244">
                  <c:v>2440</c:v>
                </c:pt>
                <c:pt idx="245">
                  <c:v>2450</c:v>
                </c:pt>
                <c:pt idx="246">
                  <c:v>2460</c:v>
                </c:pt>
                <c:pt idx="247">
                  <c:v>2470</c:v>
                </c:pt>
                <c:pt idx="248">
                  <c:v>2480</c:v>
                </c:pt>
                <c:pt idx="249">
                  <c:v>2490</c:v>
                </c:pt>
                <c:pt idx="250">
                  <c:v>2500</c:v>
                </c:pt>
                <c:pt idx="251">
                  <c:v>2510</c:v>
                </c:pt>
                <c:pt idx="252">
                  <c:v>2520</c:v>
                </c:pt>
                <c:pt idx="253">
                  <c:v>2530</c:v>
                </c:pt>
                <c:pt idx="254">
                  <c:v>2540</c:v>
                </c:pt>
                <c:pt idx="255">
                  <c:v>2550</c:v>
                </c:pt>
                <c:pt idx="256">
                  <c:v>2560</c:v>
                </c:pt>
                <c:pt idx="257">
                  <c:v>2570</c:v>
                </c:pt>
                <c:pt idx="258">
                  <c:v>2580</c:v>
                </c:pt>
                <c:pt idx="259">
                  <c:v>2590</c:v>
                </c:pt>
                <c:pt idx="260">
                  <c:v>2600</c:v>
                </c:pt>
                <c:pt idx="261">
                  <c:v>2610</c:v>
                </c:pt>
                <c:pt idx="262">
                  <c:v>2620</c:v>
                </c:pt>
                <c:pt idx="263">
                  <c:v>2630</c:v>
                </c:pt>
                <c:pt idx="264">
                  <c:v>2640</c:v>
                </c:pt>
                <c:pt idx="265">
                  <c:v>2650</c:v>
                </c:pt>
                <c:pt idx="266">
                  <c:v>2660</c:v>
                </c:pt>
                <c:pt idx="267">
                  <c:v>2670</c:v>
                </c:pt>
                <c:pt idx="268">
                  <c:v>2680</c:v>
                </c:pt>
                <c:pt idx="269">
                  <c:v>2690</c:v>
                </c:pt>
                <c:pt idx="270">
                  <c:v>2700</c:v>
                </c:pt>
                <c:pt idx="271">
                  <c:v>2710</c:v>
                </c:pt>
                <c:pt idx="272">
                  <c:v>2720</c:v>
                </c:pt>
                <c:pt idx="273">
                  <c:v>2730</c:v>
                </c:pt>
                <c:pt idx="274">
                  <c:v>2740</c:v>
                </c:pt>
                <c:pt idx="275">
                  <c:v>2750</c:v>
                </c:pt>
                <c:pt idx="276">
                  <c:v>2760</c:v>
                </c:pt>
                <c:pt idx="277">
                  <c:v>2770</c:v>
                </c:pt>
                <c:pt idx="278">
                  <c:v>2780</c:v>
                </c:pt>
                <c:pt idx="279">
                  <c:v>2790</c:v>
                </c:pt>
                <c:pt idx="280">
                  <c:v>2800</c:v>
                </c:pt>
                <c:pt idx="281">
                  <c:v>2810</c:v>
                </c:pt>
                <c:pt idx="282">
                  <c:v>2820</c:v>
                </c:pt>
                <c:pt idx="283">
                  <c:v>2830</c:v>
                </c:pt>
                <c:pt idx="284">
                  <c:v>2840</c:v>
                </c:pt>
                <c:pt idx="285">
                  <c:v>2850</c:v>
                </c:pt>
                <c:pt idx="286">
                  <c:v>2860</c:v>
                </c:pt>
                <c:pt idx="287">
                  <c:v>2870</c:v>
                </c:pt>
                <c:pt idx="288">
                  <c:v>2880</c:v>
                </c:pt>
                <c:pt idx="289">
                  <c:v>2890</c:v>
                </c:pt>
                <c:pt idx="290">
                  <c:v>2900</c:v>
                </c:pt>
                <c:pt idx="291">
                  <c:v>2910</c:v>
                </c:pt>
                <c:pt idx="292">
                  <c:v>2920</c:v>
                </c:pt>
                <c:pt idx="293">
                  <c:v>2930</c:v>
                </c:pt>
                <c:pt idx="294">
                  <c:v>2940</c:v>
                </c:pt>
                <c:pt idx="295">
                  <c:v>2950</c:v>
                </c:pt>
                <c:pt idx="296">
                  <c:v>2960</c:v>
                </c:pt>
                <c:pt idx="297">
                  <c:v>2970</c:v>
                </c:pt>
                <c:pt idx="298">
                  <c:v>2980</c:v>
                </c:pt>
                <c:pt idx="299">
                  <c:v>2990</c:v>
                </c:pt>
                <c:pt idx="300">
                  <c:v>3000</c:v>
                </c:pt>
                <c:pt idx="301">
                  <c:v>3010</c:v>
                </c:pt>
                <c:pt idx="302">
                  <c:v>3020</c:v>
                </c:pt>
                <c:pt idx="303">
                  <c:v>3030</c:v>
                </c:pt>
                <c:pt idx="304">
                  <c:v>3040</c:v>
                </c:pt>
                <c:pt idx="305">
                  <c:v>3050</c:v>
                </c:pt>
                <c:pt idx="306">
                  <c:v>3060</c:v>
                </c:pt>
                <c:pt idx="307">
                  <c:v>3070</c:v>
                </c:pt>
                <c:pt idx="308">
                  <c:v>3080</c:v>
                </c:pt>
                <c:pt idx="309">
                  <c:v>3090</c:v>
                </c:pt>
                <c:pt idx="310">
                  <c:v>3100</c:v>
                </c:pt>
                <c:pt idx="311">
                  <c:v>3110</c:v>
                </c:pt>
                <c:pt idx="312">
                  <c:v>3120</c:v>
                </c:pt>
                <c:pt idx="313">
                  <c:v>3130</c:v>
                </c:pt>
                <c:pt idx="314">
                  <c:v>3140</c:v>
                </c:pt>
                <c:pt idx="315">
                  <c:v>3150</c:v>
                </c:pt>
                <c:pt idx="316">
                  <c:v>3160</c:v>
                </c:pt>
                <c:pt idx="317">
                  <c:v>3170</c:v>
                </c:pt>
                <c:pt idx="318">
                  <c:v>3180</c:v>
                </c:pt>
                <c:pt idx="319">
                  <c:v>3190</c:v>
                </c:pt>
                <c:pt idx="320">
                  <c:v>3200</c:v>
                </c:pt>
                <c:pt idx="321">
                  <c:v>3210</c:v>
                </c:pt>
                <c:pt idx="322">
                  <c:v>3220</c:v>
                </c:pt>
                <c:pt idx="323">
                  <c:v>3230</c:v>
                </c:pt>
                <c:pt idx="324">
                  <c:v>3240</c:v>
                </c:pt>
                <c:pt idx="325">
                  <c:v>3250</c:v>
                </c:pt>
                <c:pt idx="326">
                  <c:v>3260</c:v>
                </c:pt>
                <c:pt idx="327">
                  <c:v>3270</c:v>
                </c:pt>
                <c:pt idx="328">
                  <c:v>3280</c:v>
                </c:pt>
                <c:pt idx="329">
                  <c:v>3290</c:v>
                </c:pt>
                <c:pt idx="330">
                  <c:v>3300</c:v>
                </c:pt>
                <c:pt idx="331">
                  <c:v>3310</c:v>
                </c:pt>
                <c:pt idx="332">
                  <c:v>3320</c:v>
                </c:pt>
                <c:pt idx="333">
                  <c:v>3330</c:v>
                </c:pt>
                <c:pt idx="334">
                  <c:v>3340</c:v>
                </c:pt>
                <c:pt idx="335">
                  <c:v>3350</c:v>
                </c:pt>
                <c:pt idx="336">
                  <c:v>3360</c:v>
                </c:pt>
                <c:pt idx="337">
                  <c:v>3370</c:v>
                </c:pt>
                <c:pt idx="338">
                  <c:v>3380</c:v>
                </c:pt>
                <c:pt idx="339">
                  <c:v>3390</c:v>
                </c:pt>
                <c:pt idx="340">
                  <c:v>3400</c:v>
                </c:pt>
                <c:pt idx="341">
                  <c:v>3410</c:v>
                </c:pt>
                <c:pt idx="342">
                  <c:v>3420</c:v>
                </c:pt>
                <c:pt idx="343">
                  <c:v>3430</c:v>
                </c:pt>
              </c:numCache>
            </c:numRef>
          </c:xVal>
          <c:yVal>
            <c:numRef>
              <c:f>IDAInfNo2!$D$7:$D$350</c:f>
              <c:numCache>
                <c:formatCode>###0.00;###0.00</c:formatCode>
                <c:ptCount val="344"/>
                <c:pt idx="0">
                  <c:v>0</c:v>
                </c:pt>
                <c:pt idx="1">
                  <c:v>96.33</c:v>
                </c:pt>
                <c:pt idx="2">
                  <c:v>98.08</c:v>
                </c:pt>
                <c:pt idx="3">
                  <c:v>96.740000000000023</c:v>
                </c:pt>
                <c:pt idx="4">
                  <c:v>96.48</c:v>
                </c:pt>
                <c:pt idx="5">
                  <c:v>97.76</c:v>
                </c:pt>
                <c:pt idx="6">
                  <c:v>96.960000000000022</c:v>
                </c:pt>
                <c:pt idx="7">
                  <c:v>96.990000000000023</c:v>
                </c:pt>
                <c:pt idx="8">
                  <c:v>97.07</c:v>
                </c:pt>
                <c:pt idx="9">
                  <c:v>97.07</c:v>
                </c:pt>
                <c:pt idx="10">
                  <c:v>96.66</c:v>
                </c:pt>
                <c:pt idx="11">
                  <c:v>96.69</c:v>
                </c:pt>
                <c:pt idx="12">
                  <c:v>96.910000000000025</c:v>
                </c:pt>
                <c:pt idx="13">
                  <c:v>96.66</c:v>
                </c:pt>
                <c:pt idx="14">
                  <c:v>96.73</c:v>
                </c:pt>
                <c:pt idx="15">
                  <c:v>96.940000000000026</c:v>
                </c:pt>
                <c:pt idx="16">
                  <c:v>96.76</c:v>
                </c:pt>
                <c:pt idx="17">
                  <c:v>96.66</c:v>
                </c:pt>
                <c:pt idx="18">
                  <c:v>96.5</c:v>
                </c:pt>
                <c:pt idx="19">
                  <c:v>96.9</c:v>
                </c:pt>
                <c:pt idx="20">
                  <c:v>96.6</c:v>
                </c:pt>
                <c:pt idx="21">
                  <c:v>96.61</c:v>
                </c:pt>
                <c:pt idx="22">
                  <c:v>96.54</c:v>
                </c:pt>
                <c:pt idx="23">
                  <c:v>96.679999999999978</c:v>
                </c:pt>
                <c:pt idx="24">
                  <c:v>96.490000000000023</c:v>
                </c:pt>
                <c:pt idx="25">
                  <c:v>96.490000000000023</c:v>
                </c:pt>
                <c:pt idx="26">
                  <c:v>96.78</c:v>
                </c:pt>
                <c:pt idx="27">
                  <c:v>96.72</c:v>
                </c:pt>
                <c:pt idx="28">
                  <c:v>96.52</c:v>
                </c:pt>
                <c:pt idx="29">
                  <c:v>96.43</c:v>
                </c:pt>
                <c:pt idx="30">
                  <c:v>96.669999999999987</c:v>
                </c:pt>
                <c:pt idx="31">
                  <c:v>96.59</c:v>
                </c:pt>
                <c:pt idx="32">
                  <c:v>96.440000000000026</c:v>
                </c:pt>
                <c:pt idx="33">
                  <c:v>96.45</c:v>
                </c:pt>
                <c:pt idx="34">
                  <c:v>96.56</c:v>
                </c:pt>
                <c:pt idx="35">
                  <c:v>96.5</c:v>
                </c:pt>
                <c:pt idx="36">
                  <c:v>96.51</c:v>
                </c:pt>
                <c:pt idx="37">
                  <c:v>96.61999999999999</c:v>
                </c:pt>
                <c:pt idx="38">
                  <c:v>96.57</c:v>
                </c:pt>
                <c:pt idx="39">
                  <c:v>96.460000000000022</c:v>
                </c:pt>
                <c:pt idx="40">
                  <c:v>96.45</c:v>
                </c:pt>
                <c:pt idx="41">
                  <c:v>96.64</c:v>
                </c:pt>
                <c:pt idx="42">
                  <c:v>96.51</c:v>
                </c:pt>
                <c:pt idx="43">
                  <c:v>96.51</c:v>
                </c:pt>
                <c:pt idx="44">
                  <c:v>96.42</c:v>
                </c:pt>
                <c:pt idx="45">
                  <c:v>96.52</c:v>
                </c:pt>
                <c:pt idx="46">
                  <c:v>96.53</c:v>
                </c:pt>
                <c:pt idx="47">
                  <c:v>96.460000000000022</c:v>
                </c:pt>
                <c:pt idx="48">
                  <c:v>96.6</c:v>
                </c:pt>
                <c:pt idx="49">
                  <c:v>96.51</c:v>
                </c:pt>
                <c:pt idx="50">
                  <c:v>96.51</c:v>
                </c:pt>
                <c:pt idx="51">
                  <c:v>96.42</c:v>
                </c:pt>
                <c:pt idx="52">
                  <c:v>96.56</c:v>
                </c:pt>
                <c:pt idx="53">
                  <c:v>96.52</c:v>
                </c:pt>
                <c:pt idx="54">
                  <c:v>96.460000000000022</c:v>
                </c:pt>
                <c:pt idx="55">
                  <c:v>96.48</c:v>
                </c:pt>
                <c:pt idx="56">
                  <c:v>96.48</c:v>
                </c:pt>
                <c:pt idx="57">
                  <c:v>96.47</c:v>
                </c:pt>
                <c:pt idx="58">
                  <c:v>96.48</c:v>
                </c:pt>
                <c:pt idx="59">
                  <c:v>96.440000000000026</c:v>
                </c:pt>
                <c:pt idx="60">
                  <c:v>96.52</c:v>
                </c:pt>
                <c:pt idx="61">
                  <c:v>96.440000000000026</c:v>
                </c:pt>
                <c:pt idx="62">
                  <c:v>96.45</c:v>
                </c:pt>
                <c:pt idx="63">
                  <c:v>96.51</c:v>
                </c:pt>
                <c:pt idx="64">
                  <c:v>96.48</c:v>
                </c:pt>
                <c:pt idx="65">
                  <c:v>96.47</c:v>
                </c:pt>
                <c:pt idx="66">
                  <c:v>96.440000000000026</c:v>
                </c:pt>
                <c:pt idx="67">
                  <c:v>96.51</c:v>
                </c:pt>
                <c:pt idx="68">
                  <c:v>96.45</c:v>
                </c:pt>
                <c:pt idx="69">
                  <c:v>96.45</c:v>
                </c:pt>
                <c:pt idx="70">
                  <c:v>96.460000000000022</c:v>
                </c:pt>
                <c:pt idx="71">
                  <c:v>96.490000000000023</c:v>
                </c:pt>
                <c:pt idx="72">
                  <c:v>96.460000000000022</c:v>
                </c:pt>
                <c:pt idx="73">
                  <c:v>96.43</c:v>
                </c:pt>
                <c:pt idx="74">
                  <c:v>96.54</c:v>
                </c:pt>
                <c:pt idx="75">
                  <c:v>96.5</c:v>
                </c:pt>
                <c:pt idx="76">
                  <c:v>96.440000000000026</c:v>
                </c:pt>
                <c:pt idx="77">
                  <c:v>96.440000000000026</c:v>
                </c:pt>
                <c:pt idx="78">
                  <c:v>96.48</c:v>
                </c:pt>
                <c:pt idx="79">
                  <c:v>96.48</c:v>
                </c:pt>
                <c:pt idx="80">
                  <c:v>96.43</c:v>
                </c:pt>
                <c:pt idx="81">
                  <c:v>96.440000000000026</c:v>
                </c:pt>
                <c:pt idx="82">
                  <c:v>96.52</c:v>
                </c:pt>
                <c:pt idx="83">
                  <c:v>96.45</c:v>
                </c:pt>
                <c:pt idx="84">
                  <c:v>96.45</c:v>
                </c:pt>
                <c:pt idx="85">
                  <c:v>96.43</c:v>
                </c:pt>
                <c:pt idx="86">
                  <c:v>96.48</c:v>
                </c:pt>
                <c:pt idx="87">
                  <c:v>96.48</c:v>
                </c:pt>
                <c:pt idx="88">
                  <c:v>96.43</c:v>
                </c:pt>
                <c:pt idx="89">
                  <c:v>96.5</c:v>
                </c:pt>
                <c:pt idx="90">
                  <c:v>96.460000000000022</c:v>
                </c:pt>
                <c:pt idx="91">
                  <c:v>96.460000000000022</c:v>
                </c:pt>
                <c:pt idx="92">
                  <c:v>96.42</c:v>
                </c:pt>
                <c:pt idx="93">
                  <c:v>96.48</c:v>
                </c:pt>
                <c:pt idx="94">
                  <c:v>96.47</c:v>
                </c:pt>
                <c:pt idx="95">
                  <c:v>96.440000000000026</c:v>
                </c:pt>
                <c:pt idx="96">
                  <c:v>96.51</c:v>
                </c:pt>
                <c:pt idx="97">
                  <c:v>96.48</c:v>
                </c:pt>
                <c:pt idx="98">
                  <c:v>96.45</c:v>
                </c:pt>
                <c:pt idx="99">
                  <c:v>96.460000000000022</c:v>
                </c:pt>
                <c:pt idx="100">
                  <c:v>96.47</c:v>
                </c:pt>
                <c:pt idx="101">
                  <c:v>96.47</c:v>
                </c:pt>
                <c:pt idx="102">
                  <c:v>96.440000000000026</c:v>
                </c:pt>
                <c:pt idx="103">
                  <c:v>96.45</c:v>
                </c:pt>
                <c:pt idx="104">
                  <c:v>96.47</c:v>
                </c:pt>
                <c:pt idx="105">
                  <c:v>96.45</c:v>
                </c:pt>
                <c:pt idx="106">
                  <c:v>96.460000000000022</c:v>
                </c:pt>
                <c:pt idx="107">
                  <c:v>96.490000000000023</c:v>
                </c:pt>
                <c:pt idx="108">
                  <c:v>96.47</c:v>
                </c:pt>
                <c:pt idx="109">
                  <c:v>96.45</c:v>
                </c:pt>
                <c:pt idx="110">
                  <c:v>96.440000000000026</c:v>
                </c:pt>
                <c:pt idx="111">
                  <c:v>96.5</c:v>
                </c:pt>
                <c:pt idx="112">
                  <c:v>96.45</c:v>
                </c:pt>
                <c:pt idx="113">
                  <c:v>96.460000000000022</c:v>
                </c:pt>
                <c:pt idx="114">
                  <c:v>96.440000000000026</c:v>
                </c:pt>
                <c:pt idx="115">
                  <c:v>96.48</c:v>
                </c:pt>
                <c:pt idx="116">
                  <c:v>96.440000000000026</c:v>
                </c:pt>
                <c:pt idx="117">
                  <c:v>96.440000000000026</c:v>
                </c:pt>
                <c:pt idx="118">
                  <c:v>96.5</c:v>
                </c:pt>
                <c:pt idx="119">
                  <c:v>96.490000000000023</c:v>
                </c:pt>
                <c:pt idx="120">
                  <c:v>96.45</c:v>
                </c:pt>
                <c:pt idx="121">
                  <c:v>96.43</c:v>
                </c:pt>
                <c:pt idx="122">
                  <c:v>96.47</c:v>
                </c:pt>
                <c:pt idx="123">
                  <c:v>96.440000000000026</c:v>
                </c:pt>
                <c:pt idx="124">
                  <c:v>96.440000000000026</c:v>
                </c:pt>
                <c:pt idx="125">
                  <c:v>96.45</c:v>
                </c:pt>
                <c:pt idx="126">
                  <c:v>96.47</c:v>
                </c:pt>
                <c:pt idx="127">
                  <c:v>96.45</c:v>
                </c:pt>
                <c:pt idx="128">
                  <c:v>96.43</c:v>
                </c:pt>
                <c:pt idx="129">
                  <c:v>96.48</c:v>
                </c:pt>
                <c:pt idx="130">
                  <c:v>96.47</c:v>
                </c:pt>
                <c:pt idx="131">
                  <c:v>96.440000000000026</c:v>
                </c:pt>
                <c:pt idx="132">
                  <c:v>96.440000000000026</c:v>
                </c:pt>
                <c:pt idx="133">
                  <c:v>96.5</c:v>
                </c:pt>
                <c:pt idx="134">
                  <c:v>96.460000000000022</c:v>
                </c:pt>
                <c:pt idx="135">
                  <c:v>96.460000000000022</c:v>
                </c:pt>
                <c:pt idx="136">
                  <c:v>96.43</c:v>
                </c:pt>
                <c:pt idx="137">
                  <c:v>96.490000000000023</c:v>
                </c:pt>
                <c:pt idx="138">
                  <c:v>96.440000000000026</c:v>
                </c:pt>
                <c:pt idx="139">
                  <c:v>96.45</c:v>
                </c:pt>
                <c:pt idx="140">
                  <c:v>96.490000000000023</c:v>
                </c:pt>
                <c:pt idx="141" formatCode="General">
                  <c:v>96.460000000000022</c:v>
                </c:pt>
                <c:pt idx="142" formatCode="General">
                  <c:v>96.460000000000022</c:v>
                </c:pt>
                <c:pt idx="143">
                  <c:v>96.43</c:v>
                </c:pt>
                <c:pt idx="144">
                  <c:v>96.48</c:v>
                </c:pt>
                <c:pt idx="145">
                  <c:v>96.47</c:v>
                </c:pt>
                <c:pt idx="146">
                  <c:v>96.440000000000026</c:v>
                </c:pt>
                <c:pt idx="147">
                  <c:v>96.45</c:v>
                </c:pt>
                <c:pt idx="148">
                  <c:v>96.47</c:v>
                </c:pt>
                <c:pt idx="149">
                  <c:v>96.460000000000022</c:v>
                </c:pt>
                <c:pt idx="150">
                  <c:v>96.440000000000026</c:v>
                </c:pt>
                <c:pt idx="151">
                  <c:v>96.48</c:v>
                </c:pt>
                <c:pt idx="152">
                  <c:v>96.47</c:v>
                </c:pt>
                <c:pt idx="153">
                  <c:v>96.45</c:v>
                </c:pt>
                <c:pt idx="154">
                  <c:v>96.45</c:v>
                </c:pt>
                <c:pt idx="155">
                  <c:v>96.47</c:v>
                </c:pt>
                <c:pt idx="156">
                  <c:v>96.460000000000022</c:v>
                </c:pt>
                <c:pt idx="157">
                  <c:v>96.45</c:v>
                </c:pt>
                <c:pt idx="158">
                  <c:v>96.440000000000026</c:v>
                </c:pt>
                <c:pt idx="159">
                  <c:v>96.47</c:v>
                </c:pt>
                <c:pt idx="160">
                  <c:v>96.440000000000026</c:v>
                </c:pt>
                <c:pt idx="161">
                  <c:v>96.440000000000026</c:v>
                </c:pt>
                <c:pt idx="162">
                  <c:v>96.47</c:v>
                </c:pt>
                <c:pt idx="163">
                  <c:v>96.460000000000022</c:v>
                </c:pt>
                <c:pt idx="164">
                  <c:v>96.45</c:v>
                </c:pt>
                <c:pt idx="165">
                  <c:v>96.440000000000026</c:v>
                </c:pt>
                <c:pt idx="166">
                  <c:v>96.490000000000023</c:v>
                </c:pt>
                <c:pt idx="167">
                  <c:v>96.45</c:v>
                </c:pt>
                <c:pt idx="168">
                  <c:v>96.440000000000026</c:v>
                </c:pt>
                <c:pt idx="169">
                  <c:v>96.45</c:v>
                </c:pt>
                <c:pt idx="170">
                  <c:v>96.460000000000022</c:v>
                </c:pt>
                <c:pt idx="171">
                  <c:v>96.460000000000022</c:v>
                </c:pt>
                <c:pt idx="172">
                  <c:v>96.440000000000026</c:v>
                </c:pt>
                <c:pt idx="173">
                  <c:v>96.440000000000026</c:v>
                </c:pt>
                <c:pt idx="174">
                  <c:v>96.48</c:v>
                </c:pt>
                <c:pt idx="175">
                  <c:v>96.45</c:v>
                </c:pt>
                <c:pt idx="176">
                  <c:v>96.45</c:v>
                </c:pt>
                <c:pt idx="177">
                  <c:v>96.48</c:v>
                </c:pt>
                <c:pt idx="178">
                  <c:v>96.47</c:v>
                </c:pt>
                <c:pt idx="179">
                  <c:v>96.440000000000026</c:v>
                </c:pt>
                <c:pt idx="180">
                  <c:v>96.440000000000026</c:v>
                </c:pt>
                <c:pt idx="181">
                  <c:v>96.47</c:v>
                </c:pt>
                <c:pt idx="182">
                  <c:v>96.45</c:v>
                </c:pt>
                <c:pt idx="183">
                  <c:v>96.45</c:v>
                </c:pt>
                <c:pt idx="184">
                  <c:v>96.440000000000026</c:v>
                </c:pt>
                <c:pt idx="185">
                  <c:v>96.47</c:v>
                </c:pt>
                <c:pt idx="186">
                  <c:v>96.460000000000022</c:v>
                </c:pt>
                <c:pt idx="187">
                  <c:v>96.440000000000026</c:v>
                </c:pt>
                <c:pt idx="188">
                  <c:v>96.490000000000023</c:v>
                </c:pt>
                <c:pt idx="189">
                  <c:v>96.460000000000022</c:v>
                </c:pt>
                <c:pt idx="190">
                  <c:v>96.460000000000022</c:v>
                </c:pt>
                <c:pt idx="191">
                  <c:v>96.460000000000022</c:v>
                </c:pt>
                <c:pt idx="192">
                  <c:v>96.460000000000022</c:v>
                </c:pt>
                <c:pt idx="193">
                  <c:v>96.47</c:v>
                </c:pt>
                <c:pt idx="194">
                  <c:v>96.45</c:v>
                </c:pt>
                <c:pt idx="195" formatCode="General">
                  <c:v>96.45</c:v>
                </c:pt>
                <c:pt idx="196" formatCode="General">
                  <c:v>96.47</c:v>
                </c:pt>
                <c:pt idx="197" formatCode="General">
                  <c:v>96.45</c:v>
                </c:pt>
                <c:pt idx="198" formatCode="General">
                  <c:v>96.460000000000022</c:v>
                </c:pt>
                <c:pt idx="199" formatCode="General">
                  <c:v>96.47</c:v>
                </c:pt>
                <c:pt idx="200">
                  <c:v>96.460000000000022</c:v>
                </c:pt>
                <c:pt idx="201">
                  <c:v>96.460000000000022</c:v>
                </c:pt>
                <c:pt idx="202">
                  <c:v>96.45</c:v>
                </c:pt>
                <c:pt idx="203">
                  <c:v>96.460000000000022</c:v>
                </c:pt>
                <c:pt idx="204">
                  <c:v>96.460000000000022</c:v>
                </c:pt>
                <c:pt idx="205">
                  <c:v>96.460000000000022</c:v>
                </c:pt>
                <c:pt idx="206">
                  <c:v>96.45</c:v>
                </c:pt>
                <c:pt idx="207">
                  <c:v>96.47</c:v>
                </c:pt>
                <c:pt idx="208">
                  <c:v>96.45</c:v>
                </c:pt>
                <c:pt idx="209">
                  <c:v>96.45</c:v>
                </c:pt>
                <c:pt idx="210">
                  <c:v>96.48</c:v>
                </c:pt>
                <c:pt idx="211">
                  <c:v>96.48</c:v>
                </c:pt>
                <c:pt idx="212">
                  <c:v>96.460000000000022</c:v>
                </c:pt>
                <c:pt idx="213">
                  <c:v>96.45</c:v>
                </c:pt>
                <c:pt idx="214">
                  <c:v>96.47</c:v>
                </c:pt>
                <c:pt idx="215">
                  <c:v>96.45</c:v>
                </c:pt>
                <c:pt idx="216">
                  <c:v>96.45</c:v>
                </c:pt>
                <c:pt idx="217">
                  <c:v>96.460000000000022</c:v>
                </c:pt>
                <c:pt idx="218">
                  <c:v>96.460000000000022</c:v>
                </c:pt>
                <c:pt idx="219">
                  <c:v>96.460000000000022</c:v>
                </c:pt>
                <c:pt idx="220">
                  <c:v>96.45</c:v>
                </c:pt>
                <c:pt idx="221">
                  <c:v>96.48</c:v>
                </c:pt>
                <c:pt idx="222">
                  <c:v>96.47</c:v>
                </c:pt>
                <c:pt idx="223">
                  <c:v>96.45</c:v>
                </c:pt>
                <c:pt idx="224">
                  <c:v>96.45</c:v>
                </c:pt>
                <c:pt idx="225">
                  <c:v>96.490000000000023</c:v>
                </c:pt>
                <c:pt idx="226">
                  <c:v>96.460000000000022</c:v>
                </c:pt>
                <c:pt idx="227">
                  <c:v>96.460000000000022</c:v>
                </c:pt>
                <c:pt idx="228">
                  <c:v>96.45</c:v>
                </c:pt>
                <c:pt idx="229">
                  <c:v>96.48</c:v>
                </c:pt>
                <c:pt idx="230">
                  <c:v>96.45</c:v>
                </c:pt>
                <c:pt idx="231">
                  <c:v>96.460000000000022</c:v>
                </c:pt>
                <c:pt idx="232">
                  <c:v>96.48</c:v>
                </c:pt>
                <c:pt idx="233">
                  <c:v>96.48</c:v>
                </c:pt>
                <c:pt idx="234">
                  <c:v>96.47</c:v>
                </c:pt>
                <c:pt idx="235">
                  <c:v>96.45</c:v>
                </c:pt>
                <c:pt idx="236">
                  <c:v>96.48</c:v>
                </c:pt>
                <c:pt idx="237">
                  <c:v>96.460000000000022</c:v>
                </c:pt>
                <c:pt idx="238">
                  <c:v>96.460000000000022</c:v>
                </c:pt>
                <c:pt idx="239">
                  <c:v>96.45</c:v>
                </c:pt>
                <c:pt idx="240">
                  <c:v>96.47</c:v>
                </c:pt>
                <c:pt idx="241">
                  <c:v>96.47</c:v>
                </c:pt>
                <c:pt idx="242">
                  <c:v>96.45</c:v>
                </c:pt>
                <c:pt idx="243">
                  <c:v>96.490000000000023</c:v>
                </c:pt>
                <c:pt idx="244">
                  <c:v>96.47</c:v>
                </c:pt>
                <c:pt idx="245">
                  <c:v>96.460000000000022</c:v>
                </c:pt>
                <c:pt idx="246">
                  <c:v>96.460000000000022</c:v>
                </c:pt>
                <c:pt idx="247">
                  <c:v>96.47</c:v>
                </c:pt>
                <c:pt idx="248">
                  <c:v>96.47</c:v>
                </c:pt>
                <c:pt idx="249">
                  <c:v>96.460000000000022</c:v>
                </c:pt>
                <c:pt idx="250">
                  <c:v>96.460000000000022</c:v>
                </c:pt>
                <c:pt idx="251">
                  <c:v>96.48</c:v>
                </c:pt>
                <c:pt idx="252">
                  <c:v>96.460000000000022</c:v>
                </c:pt>
                <c:pt idx="253">
                  <c:v>96.47</c:v>
                </c:pt>
                <c:pt idx="254" formatCode="General">
                  <c:v>96.48</c:v>
                </c:pt>
                <c:pt idx="255" formatCode="General">
                  <c:v>96.47</c:v>
                </c:pt>
                <c:pt idx="256" formatCode="General">
                  <c:v>96.47</c:v>
                </c:pt>
                <c:pt idx="257">
                  <c:v>96.460000000000022</c:v>
                </c:pt>
                <c:pt idx="258">
                  <c:v>96.490000000000023</c:v>
                </c:pt>
                <c:pt idx="259">
                  <c:v>96.47</c:v>
                </c:pt>
                <c:pt idx="260">
                  <c:v>96.47</c:v>
                </c:pt>
                <c:pt idx="261">
                  <c:v>96.460000000000022</c:v>
                </c:pt>
                <c:pt idx="262">
                  <c:v>96.47</c:v>
                </c:pt>
                <c:pt idx="263">
                  <c:v>96.47</c:v>
                </c:pt>
                <c:pt idx="264">
                  <c:v>96.460000000000022</c:v>
                </c:pt>
                <c:pt idx="265">
                  <c:v>96.48</c:v>
                </c:pt>
                <c:pt idx="266">
                  <c:v>96.48</c:v>
                </c:pt>
                <c:pt idx="267">
                  <c:v>96.460000000000022</c:v>
                </c:pt>
                <c:pt idx="268">
                  <c:v>96.47</c:v>
                </c:pt>
                <c:pt idx="269">
                  <c:v>96.47</c:v>
                </c:pt>
                <c:pt idx="270">
                  <c:v>96.47</c:v>
                </c:pt>
                <c:pt idx="271">
                  <c:v>96.460000000000022</c:v>
                </c:pt>
                <c:pt idx="272">
                  <c:v>96.47</c:v>
                </c:pt>
                <c:pt idx="273">
                  <c:v>96.47</c:v>
                </c:pt>
                <c:pt idx="274">
                  <c:v>96.47</c:v>
                </c:pt>
                <c:pt idx="275">
                  <c:v>96.47</c:v>
                </c:pt>
                <c:pt idx="276">
                  <c:v>96.48</c:v>
                </c:pt>
                <c:pt idx="277">
                  <c:v>96.48</c:v>
                </c:pt>
                <c:pt idx="278">
                  <c:v>96.460000000000022</c:v>
                </c:pt>
                <c:pt idx="279">
                  <c:v>96.460000000000022</c:v>
                </c:pt>
                <c:pt idx="280">
                  <c:v>96.490000000000023</c:v>
                </c:pt>
                <c:pt idx="281">
                  <c:v>96.47</c:v>
                </c:pt>
                <c:pt idx="282">
                  <c:v>96.47</c:v>
                </c:pt>
                <c:pt idx="283">
                  <c:v>96.460000000000022</c:v>
                </c:pt>
                <c:pt idx="284">
                  <c:v>96.48</c:v>
                </c:pt>
                <c:pt idx="285">
                  <c:v>96.460000000000022</c:v>
                </c:pt>
                <c:pt idx="286">
                  <c:v>96.47</c:v>
                </c:pt>
                <c:pt idx="287">
                  <c:v>96.490000000000023</c:v>
                </c:pt>
                <c:pt idx="288">
                  <c:v>96.48</c:v>
                </c:pt>
                <c:pt idx="289">
                  <c:v>96.47</c:v>
                </c:pt>
                <c:pt idx="290">
                  <c:v>96.460000000000022</c:v>
                </c:pt>
                <c:pt idx="291">
                  <c:v>96.48</c:v>
                </c:pt>
                <c:pt idx="292">
                  <c:v>96.47</c:v>
                </c:pt>
                <c:pt idx="293">
                  <c:v>96.47</c:v>
                </c:pt>
                <c:pt idx="294">
                  <c:v>96.460000000000022</c:v>
                </c:pt>
                <c:pt idx="295">
                  <c:v>96.48</c:v>
                </c:pt>
                <c:pt idx="296">
                  <c:v>96.47</c:v>
                </c:pt>
                <c:pt idx="297">
                  <c:v>96.460000000000022</c:v>
                </c:pt>
                <c:pt idx="298">
                  <c:v>96.48</c:v>
                </c:pt>
                <c:pt idx="299">
                  <c:v>96.48</c:v>
                </c:pt>
                <c:pt idx="300">
                  <c:v>96.47</c:v>
                </c:pt>
                <c:pt idx="301">
                  <c:v>96.47</c:v>
                </c:pt>
                <c:pt idx="302">
                  <c:v>96.48</c:v>
                </c:pt>
                <c:pt idx="303">
                  <c:v>96.48</c:v>
                </c:pt>
                <c:pt idx="304">
                  <c:v>96.460000000000022</c:v>
                </c:pt>
                <c:pt idx="305">
                  <c:v>96.47</c:v>
                </c:pt>
                <c:pt idx="306">
                  <c:v>96.490000000000023</c:v>
                </c:pt>
                <c:pt idx="307">
                  <c:v>96.47</c:v>
                </c:pt>
                <c:pt idx="308">
                  <c:v>96.47</c:v>
                </c:pt>
                <c:pt idx="309">
                  <c:v>96.48</c:v>
                </c:pt>
                <c:pt idx="310">
                  <c:v>96.47</c:v>
                </c:pt>
                <c:pt idx="311" formatCode="General">
                  <c:v>96.48</c:v>
                </c:pt>
                <c:pt idx="312" formatCode="General">
                  <c:v>96.47</c:v>
                </c:pt>
                <c:pt idx="313" formatCode="General">
                  <c:v>96.48</c:v>
                </c:pt>
                <c:pt idx="314">
                  <c:v>96.47</c:v>
                </c:pt>
                <c:pt idx="315">
                  <c:v>96.48</c:v>
                </c:pt>
                <c:pt idx="316">
                  <c:v>96.460000000000022</c:v>
                </c:pt>
                <c:pt idx="317">
                  <c:v>96.48</c:v>
                </c:pt>
                <c:pt idx="318">
                  <c:v>96.48</c:v>
                </c:pt>
                <c:pt idx="319">
                  <c:v>96.47</c:v>
                </c:pt>
                <c:pt idx="320">
                  <c:v>96.490000000000023</c:v>
                </c:pt>
                <c:pt idx="321">
                  <c:v>96.48</c:v>
                </c:pt>
                <c:pt idx="322">
                  <c:v>96.47</c:v>
                </c:pt>
                <c:pt idx="323">
                  <c:v>96.47</c:v>
                </c:pt>
                <c:pt idx="324">
                  <c:v>96.48</c:v>
                </c:pt>
                <c:pt idx="325">
                  <c:v>96.48</c:v>
                </c:pt>
                <c:pt idx="326">
                  <c:v>96.47</c:v>
                </c:pt>
                <c:pt idx="327">
                  <c:v>96.47</c:v>
                </c:pt>
                <c:pt idx="328">
                  <c:v>96.48</c:v>
                </c:pt>
                <c:pt idx="329">
                  <c:v>96.47</c:v>
                </c:pt>
                <c:pt idx="330">
                  <c:v>96.47</c:v>
                </c:pt>
                <c:pt idx="331">
                  <c:v>96.48</c:v>
                </c:pt>
                <c:pt idx="332">
                  <c:v>96.48</c:v>
                </c:pt>
                <c:pt idx="333">
                  <c:v>96.47</c:v>
                </c:pt>
                <c:pt idx="334">
                  <c:v>96.47</c:v>
                </c:pt>
                <c:pt idx="335">
                  <c:v>96.490000000000023</c:v>
                </c:pt>
                <c:pt idx="336">
                  <c:v>96.47</c:v>
                </c:pt>
                <c:pt idx="337">
                  <c:v>96.47</c:v>
                </c:pt>
                <c:pt idx="338">
                  <c:v>96.47</c:v>
                </c:pt>
                <c:pt idx="339">
                  <c:v>96.48</c:v>
                </c:pt>
                <c:pt idx="340">
                  <c:v>96.47</c:v>
                </c:pt>
                <c:pt idx="341">
                  <c:v>96.47</c:v>
                </c:pt>
                <c:pt idx="342">
                  <c:v>96.490000000000023</c:v>
                </c:pt>
                <c:pt idx="343">
                  <c:v>96.490000000000023</c:v>
                </c:pt>
              </c:numCache>
            </c:numRef>
          </c:yVal>
        </c:ser>
        <c:ser>
          <c:idx val="1"/>
          <c:order val="1"/>
          <c:tx>
            <c:v>Instantenous</c:v>
          </c:tx>
          <c:spPr>
            <a:ln w="9525">
              <a:solidFill>
                <a:srgbClr val="FF0000"/>
              </a:solidFill>
            </a:ln>
          </c:spPr>
          <c:marker>
            <c:symbol val="none"/>
          </c:marker>
          <c:xVal>
            <c:numRef>
              <c:f>IDAInfNo2!$B$7:$B$350</c:f>
              <c:numCache>
                <c:formatCode>General</c:formatCode>
                <c:ptCount val="344"/>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pt idx="151">
                  <c:v>1510</c:v>
                </c:pt>
                <c:pt idx="152">
                  <c:v>1520</c:v>
                </c:pt>
                <c:pt idx="153">
                  <c:v>1530</c:v>
                </c:pt>
                <c:pt idx="154">
                  <c:v>1540</c:v>
                </c:pt>
                <c:pt idx="155">
                  <c:v>1550</c:v>
                </c:pt>
                <c:pt idx="156">
                  <c:v>1560</c:v>
                </c:pt>
                <c:pt idx="157">
                  <c:v>1570</c:v>
                </c:pt>
                <c:pt idx="158">
                  <c:v>1580</c:v>
                </c:pt>
                <c:pt idx="159">
                  <c:v>1590</c:v>
                </c:pt>
                <c:pt idx="160">
                  <c:v>1600</c:v>
                </c:pt>
                <c:pt idx="161">
                  <c:v>1610</c:v>
                </c:pt>
                <c:pt idx="162">
                  <c:v>1620</c:v>
                </c:pt>
                <c:pt idx="163">
                  <c:v>1630</c:v>
                </c:pt>
                <c:pt idx="164">
                  <c:v>1640</c:v>
                </c:pt>
                <c:pt idx="165">
                  <c:v>1650</c:v>
                </c:pt>
                <c:pt idx="166">
                  <c:v>1660</c:v>
                </c:pt>
                <c:pt idx="167">
                  <c:v>1670</c:v>
                </c:pt>
                <c:pt idx="168">
                  <c:v>1680</c:v>
                </c:pt>
                <c:pt idx="169">
                  <c:v>1690</c:v>
                </c:pt>
                <c:pt idx="170">
                  <c:v>1700</c:v>
                </c:pt>
                <c:pt idx="171">
                  <c:v>1710</c:v>
                </c:pt>
                <c:pt idx="172">
                  <c:v>1720</c:v>
                </c:pt>
                <c:pt idx="173">
                  <c:v>1730</c:v>
                </c:pt>
                <c:pt idx="174">
                  <c:v>1740</c:v>
                </c:pt>
                <c:pt idx="175">
                  <c:v>1750</c:v>
                </c:pt>
                <c:pt idx="176">
                  <c:v>1760</c:v>
                </c:pt>
                <c:pt idx="177">
                  <c:v>1770</c:v>
                </c:pt>
                <c:pt idx="178">
                  <c:v>1780</c:v>
                </c:pt>
                <c:pt idx="179">
                  <c:v>1790</c:v>
                </c:pt>
                <c:pt idx="180">
                  <c:v>1800</c:v>
                </c:pt>
                <c:pt idx="181">
                  <c:v>1810</c:v>
                </c:pt>
                <c:pt idx="182">
                  <c:v>1820</c:v>
                </c:pt>
                <c:pt idx="183">
                  <c:v>1830</c:v>
                </c:pt>
                <c:pt idx="184">
                  <c:v>1840</c:v>
                </c:pt>
                <c:pt idx="185">
                  <c:v>1850</c:v>
                </c:pt>
                <c:pt idx="186">
                  <c:v>1860</c:v>
                </c:pt>
                <c:pt idx="187">
                  <c:v>1870</c:v>
                </c:pt>
                <c:pt idx="188">
                  <c:v>1880</c:v>
                </c:pt>
                <c:pt idx="189">
                  <c:v>1890</c:v>
                </c:pt>
                <c:pt idx="190">
                  <c:v>1900</c:v>
                </c:pt>
                <c:pt idx="191">
                  <c:v>1910</c:v>
                </c:pt>
                <c:pt idx="192">
                  <c:v>1920</c:v>
                </c:pt>
                <c:pt idx="193">
                  <c:v>1930</c:v>
                </c:pt>
                <c:pt idx="194">
                  <c:v>1940</c:v>
                </c:pt>
                <c:pt idx="195">
                  <c:v>1950</c:v>
                </c:pt>
                <c:pt idx="196">
                  <c:v>1960</c:v>
                </c:pt>
                <c:pt idx="197">
                  <c:v>1970</c:v>
                </c:pt>
                <c:pt idx="198">
                  <c:v>1980</c:v>
                </c:pt>
                <c:pt idx="199">
                  <c:v>1990</c:v>
                </c:pt>
                <c:pt idx="200">
                  <c:v>2000</c:v>
                </c:pt>
                <c:pt idx="201">
                  <c:v>2010</c:v>
                </c:pt>
                <c:pt idx="202">
                  <c:v>2020</c:v>
                </c:pt>
                <c:pt idx="203">
                  <c:v>2030</c:v>
                </c:pt>
                <c:pt idx="204">
                  <c:v>2040</c:v>
                </c:pt>
                <c:pt idx="205">
                  <c:v>2050</c:v>
                </c:pt>
                <c:pt idx="206">
                  <c:v>2060</c:v>
                </c:pt>
                <c:pt idx="207">
                  <c:v>2070</c:v>
                </c:pt>
                <c:pt idx="208">
                  <c:v>2080</c:v>
                </c:pt>
                <c:pt idx="209">
                  <c:v>2090</c:v>
                </c:pt>
                <c:pt idx="210">
                  <c:v>2100</c:v>
                </c:pt>
                <c:pt idx="211">
                  <c:v>2110</c:v>
                </c:pt>
                <c:pt idx="212">
                  <c:v>2120</c:v>
                </c:pt>
                <c:pt idx="213">
                  <c:v>2130</c:v>
                </c:pt>
                <c:pt idx="214">
                  <c:v>2140</c:v>
                </c:pt>
                <c:pt idx="215">
                  <c:v>2150</c:v>
                </c:pt>
                <c:pt idx="216">
                  <c:v>2160</c:v>
                </c:pt>
                <c:pt idx="217">
                  <c:v>2170</c:v>
                </c:pt>
                <c:pt idx="218">
                  <c:v>2180</c:v>
                </c:pt>
                <c:pt idx="219">
                  <c:v>2190</c:v>
                </c:pt>
                <c:pt idx="220">
                  <c:v>2200</c:v>
                </c:pt>
                <c:pt idx="221">
                  <c:v>2210</c:v>
                </c:pt>
                <c:pt idx="222">
                  <c:v>2220</c:v>
                </c:pt>
                <c:pt idx="223">
                  <c:v>2230</c:v>
                </c:pt>
                <c:pt idx="224">
                  <c:v>2240</c:v>
                </c:pt>
                <c:pt idx="225">
                  <c:v>2250</c:v>
                </c:pt>
                <c:pt idx="226">
                  <c:v>2260</c:v>
                </c:pt>
                <c:pt idx="227">
                  <c:v>2270</c:v>
                </c:pt>
                <c:pt idx="228">
                  <c:v>2280</c:v>
                </c:pt>
                <c:pt idx="229">
                  <c:v>2290</c:v>
                </c:pt>
                <c:pt idx="230">
                  <c:v>2300</c:v>
                </c:pt>
                <c:pt idx="231">
                  <c:v>2310</c:v>
                </c:pt>
                <c:pt idx="232">
                  <c:v>2320</c:v>
                </c:pt>
                <c:pt idx="233">
                  <c:v>2330</c:v>
                </c:pt>
                <c:pt idx="234">
                  <c:v>2340</c:v>
                </c:pt>
                <c:pt idx="235">
                  <c:v>2350</c:v>
                </c:pt>
                <c:pt idx="236">
                  <c:v>2360</c:v>
                </c:pt>
                <c:pt idx="237">
                  <c:v>2370</c:v>
                </c:pt>
                <c:pt idx="238">
                  <c:v>2380</c:v>
                </c:pt>
                <c:pt idx="239">
                  <c:v>2390</c:v>
                </c:pt>
                <c:pt idx="240">
                  <c:v>2400</c:v>
                </c:pt>
                <c:pt idx="241">
                  <c:v>2410</c:v>
                </c:pt>
                <c:pt idx="242">
                  <c:v>2420</c:v>
                </c:pt>
                <c:pt idx="243">
                  <c:v>2430</c:v>
                </c:pt>
                <c:pt idx="244">
                  <c:v>2440</c:v>
                </c:pt>
                <c:pt idx="245">
                  <c:v>2450</c:v>
                </c:pt>
                <c:pt idx="246">
                  <c:v>2460</c:v>
                </c:pt>
                <c:pt idx="247">
                  <c:v>2470</c:v>
                </c:pt>
                <c:pt idx="248">
                  <c:v>2480</c:v>
                </c:pt>
                <c:pt idx="249">
                  <c:v>2490</c:v>
                </c:pt>
                <c:pt idx="250">
                  <c:v>2500</c:v>
                </c:pt>
                <c:pt idx="251">
                  <c:v>2510</c:v>
                </c:pt>
                <c:pt idx="252">
                  <c:v>2520</c:v>
                </c:pt>
                <c:pt idx="253">
                  <c:v>2530</c:v>
                </c:pt>
                <c:pt idx="254">
                  <c:v>2540</c:v>
                </c:pt>
                <c:pt idx="255">
                  <c:v>2550</c:v>
                </c:pt>
                <c:pt idx="256">
                  <c:v>2560</c:v>
                </c:pt>
                <c:pt idx="257">
                  <c:v>2570</c:v>
                </c:pt>
                <c:pt idx="258">
                  <c:v>2580</c:v>
                </c:pt>
                <c:pt idx="259">
                  <c:v>2590</c:v>
                </c:pt>
                <c:pt idx="260">
                  <c:v>2600</c:v>
                </c:pt>
                <c:pt idx="261">
                  <c:v>2610</c:v>
                </c:pt>
                <c:pt idx="262">
                  <c:v>2620</c:v>
                </c:pt>
                <c:pt idx="263">
                  <c:v>2630</c:v>
                </c:pt>
                <c:pt idx="264">
                  <c:v>2640</c:v>
                </c:pt>
                <c:pt idx="265">
                  <c:v>2650</c:v>
                </c:pt>
                <c:pt idx="266">
                  <c:v>2660</c:v>
                </c:pt>
                <c:pt idx="267">
                  <c:v>2670</c:v>
                </c:pt>
                <c:pt idx="268">
                  <c:v>2680</c:v>
                </c:pt>
                <c:pt idx="269">
                  <c:v>2690</c:v>
                </c:pt>
                <c:pt idx="270">
                  <c:v>2700</c:v>
                </c:pt>
                <c:pt idx="271">
                  <c:v>2710</c:v>
                </c:pt>
                <c:pt idx="272">
                  <c:v>2720</c:v>
                </c:pt>
                <c:pt idx="273">
                  <c:v>2730</c:v>
                </c:pt>
                <c:pt idx="274">
                  <c:v>2740</c:v>
                </c:pt>
                <c:pt idx="275">
                  <c:v>2750</c:v>
                </c:pt>
                <c:pt idx="276">
                  <c:v>2760</c:v>
                </c:pt>
                <c:pt idx="277">
                  <c:v>2770</c:v>
                </c:pt>
                <c:pt idx="278">
                  <c:v>2780</c:v>
                </c:pt>
                <c:pt idx="279">
                  <c:v>2790</c:v>
                </c:pt>
                <c:pt idx="280">
                  <c:v>2800</c:v>
                </c:pt>
                <c:pt idx="281">
                  <c:v>2810</c:v>
                </c:pt>
                <c:pt idx="282">
                  <c:v>2820</c:v>
                </c:pt>
                <c:pt idx="283">
                  <c:v>2830</c:v>
                </c:pt>
                <c:pt idx="284">
                  <c:v>2840</c:v>
                </c:pt>
                <c:pt idx="285">
                  <c:v>2850</c:v>
                </c:pt>
                <c:pt idx="286">
                  <c:v>2860</c:v>
                </c:pt>
                <c:pt idx="287">
                  <c:v>2870</c:v>
                </c:pt>
                <c:pt idx="288">
                  <c:v>2880</c:v>
                </c:pt>
                <c:pt idx="289">
                  <c:v>2890</c:v>
                </c:pt>
                <c:pt idx="290">
                  <c:v>2900</c:v>
                </c:pt>
                <c:pt idx="291">
                  <c:v>2910</c:v>
                </c:pt>
                <c:pt idx="292">
                  <c:v>2920</c:v>
                </c:pt>
                <c:pt idx="293">
                  <c:v>2930</c:v>
                </c:pt>
                <c:pt idx="294">
                  <c:v>2940</c:v>
                </c:pt>
                <c:pt idx="295">
                  <c:v>2950</c:v>
                </c:pt>
                <c:pt idx="296">
                  <c:v>2960</c:v>
                </c:pt>
                <c:pt idx="297">
                  <c:v>2970</c:v>
                </c:pt>
                <c:pt idx="298">
                  <c:v>2980</c:v>
                </c:pt>
                <c:pt idx="299">
                  <c:v>2990</c:v>
                </c:pt>
                <c:pt idx="300">
                  <c:v>3000</c:v>
                </c:pt>
                <c:pt idx="301">
                  <c:v>3010</c:v>
                </c:pt>
                <c:pt idx="302">
                  <c:v>3020</c:v>
                </c:pt>
                <c:pt idx="303">
                  <c:v>3030</c:v>
                </c:pt>
                <c:pt idx="304">
                  <c:v>3040</c:v>
                </c:pt>
                <c:pt idx="305">
                  <c:v>3050</c:v>
                </c:pt>
                <c:pt idx="306">
                  <c:v>3060</c:v>
                </c:pt>
                <c:pt idx="307">
                  <c:v>3070</c:v>
                </c:pt>
                <c:pt idx="308">
                  <c:v>3080</c:v>
                </c:pt>
                <c:pt idx="309">
                  <c:v>3090</c:v>
                </c:pt>
                <c:pt idx="310">
                  <c:v>3100</c:v>
                </c:pt>
                <c:pt idx="311">
                  <c:v>3110</c:v>
                </c:pt>
                <c:pt idx="312">
                  <c:v>3120</c:v>
                </c:pt>
                <c:pt idx="313">
                  <c:v>3130</c:v>
                </c:pt>
                <c:pt idx="314">
                  <c:v>3140</c:v>
                </c:pt>
                <c:pt idx="315">
                  <c:v>3150</c:v>
                </c:pt>
                <c:pt idx="316">
                  <c:v>3160</c:v>
                </c:pt>
                <c:pt idx="317">
                  <c:v>3170</c:v>
                </c:pt>
                <c:pt idx="318">
                  <c:v>3180</c:v>
                </c:pt>
                <c:pt idx="319">
                  <c:v>3190</c:v>
                </c:pt>
                <c:pt idx="320">
                  <c:v>3200</c:v>
                </c:pt>
                <c:pt idx="321">
                  <c:v>3210</c:v>
                </c:pt>
                <c:pt idx="322">
                  <c:v>3220</c:v>
                </c:pt>
                <c:pt idx="323">
                  <c:v>3230</c:v>
                </c:pt>
                <c:pt idx="324">
                  <c:v>3240</c:v>
                </c:pt>
                <c:pt idx="325">
                  <c:v>3250</c:v>
                </c:pt>
                <c:pt idx="326">
                  <c:v>3260</c:v>
                </c:pt>
                <c:pt idx="327">
                  <c:v>3270</c:v>
                </c:pt>
                <c:pt idx="328">
                  <c:v>3280</c:v>
                </c:pt>
                <c:pt idx="329">
                  <c:v>3290</c:v>
                </c:pt>
                <c:pt idx="330">
                  <c:v>3300</c:v>
                </c:pt>
                <c:pt idx="331">
                  <c:v>3310</c:v>
                </c:pt>
                <c:pt idx="332">
                  <c:v>3320</c:v>
                </c:pt>
                <c:pt idx="333">
                  <c:v>3330</c:v>
                </c:pt>
                <c:pt idx="334">
                  <c:v>3340</c:v>
                </c:pt>
                <c:pt idx="335">
                  <c:v>3350</c:v>
                </c:pt>
                <c:pt idx="336">
                  <c:v>3360</c:v>
                </c:pt>
                <c:pt idx="337">
                  <c:v>3370</c:v>
                </c:pt>
                <c:pt idx="338">
                  <c:v>3380</c:v>
                </c:pt>
                <c:pt idx="339">
                  <c:v>3390</c:v>
                </c:pt>
                <c:pt idx="340">
                  <c:v>3400</c:v>
                </c:pt>
                <c:pt idx="341">
                  <c:v>3410</c:v>
                </c:pt>
                <c:pt idx="342">
                  <c:v>3420</c:v>
                </c:pt>
                <c:pt idx="343">
                  <c:v>3430</c:v>
                </c:pt>
              </c:numCache>
            </c:numRef>
          </c:xVal>
          <c:yVal>
            <c:numRef>
              <c:f>IDAInfNo2!$E$7:$E$350</c:f>
              <c:numCache>
                <c:formatCode>###0.00;###0.00</c:formatCode>
                <c:ptCount val="344"/>
                <c:pt idx="0">
                  <c:v>0</c:v>
                </c:pt>
                <c:pt idx="1">
                  <c:v>96.33</c:v>
                </c:pt>
                <c:pt idx="2">
                  <c:v>99.88</c:v>
                </c:pt>
                <c:pt idx="3">
                  <c:v>94.23</c:v>
                </c:pt>
                <c:pt idx="4">
                  <c:v>95.73</c:v>
                </c:pt>
                <c:pt idx="5">
                  <c:v>105.48</c:v>
                </c:pt>
                <c:pt idx="6">
                  <c:v>94.05</c:v>
                </c:pt>
                <c:pt idx="7">
                  <c:v>97.16</c:v>
                </c:pt>
                <c:pt idx="8">
                  <c:v>97.54</c:v>
                </c:pt>
                <c:pt idx="9">
                  <c:v>97.1</c:v>
                </c:pt>
                <c:pt idx="10">
                  <c:v>92.98</c:v>
                </c:pt>
                <c:pt idx="11">
                  <c:v>97.04</c:v>
                </c:pt>
                <c:pt idx="12">
                  <c:v>99.54</c:v>
                </c:pt>
                <c:pt idx="13">
                  <c:v>93.679999999999978</c:v>
                </c:pt>
                <c:pt idx="14">
                  <c:v>97.679999999999978</c:v>
                </c:pt>
                <c:pt idx="15">
                  <c:v>99.990000000000023</c:v>
                </c:pt>
                <c:pt idx="16">
                  <c:v>93.06</c:v>
                </c:pt>
                <c:pt idx="17">
                  <c:v>95.460000000000022</c:v>
                </c:pt>
                <c:pt idx="18">
                  <c:v>93.85</c:v>
                </c:pt>
                <c:pt idx="19">
                  <c:v>104.78</c:v>
                </c:pt>
                <c:pt idx="20">
                  <c:v>92.1</c:v>
                </c:pt>
                <c:pt idx="21">
                  <c:v>96.97</c:v>
                </c:pt>
                <c:pt idx="22">
                  <c:v>94.61999999999999</c:v>
                </c:pt>
                <c:pt idx="23">
                  <c:v>99.25</c:v>
                </c:pt>
                <c:pt idx="24">
                  <c:v>92.2</c:v>
                </c:pt>
                <c:pt idx="25">
                  <c:v>96.39</c:v>
                </c:pt>
                <c:pt idx="26">
                  <c:v>104.66</c:v>
                </c:pt>
                <c:pt idx="27">
                  <c:v>94.82</c:v>
                </c:pt>
                <c:pt idx="28">
                  <c:v>92.28</c:v>
                </c:pt>
                <c:pt idx="29">
                  <c:v>93.93</c:v>
                </c:pt>
                <c:pt idx="30">
                  <c:v>104.3</c:v>
                </c:pt>
                <c:pt idx="31">
                  <c:v>94.460000000000022</c:v>
                </c:pt>
                <c:pt idx="32">
                  <c:v>91.76</c:v>
                </c:pt>
                <c:pt idx="33">
                  <c:v>96.93</c:v>
                </c:pt>
                <c:pt idx="34">
                  <c:v>99.51</c:v>
                </c:pt>
                <c:pt idx="35">
                  <c:v>94.7</c:v>
                </c:pt>
                <c:pt idx="36">
                  <c:v>96.61999999999999</c:v>
                </c:pt>
                <c:pt idx="37">
                  <c:v>99.910000000000025</c:v>
                </c:pt>
                <c:pt idx="38">
                  <c:v>93.960000000000022</c:v>
                </c:pt>
                <c:pt idx="39">
                  <c:v>93.28</c:v>
                </c:pt>
                <c:pt idx="40">
                  <c:v>96.25</c:v>
                </c:pt>
                <c:pt idx="41">
                  <c:v>105.07</c:v>
                </c:pt>
                <c:pt idx="42">
                  <c:v>91.149999999999991</c:v>
                </c:pt>
                <c:pt idx="43">
                  <c:v>96.460000000000022</c:v>
                </c:pt>
                <c:pt idx="44">
                  <c:v>92.63</c:v>
                </c:pt>
                <c:pt idx="45">
                  <c:v>101.43</c:v>
                </c:pt>
                <c:pt idx="46">
                  <c:v>96.940000000000026</c:v>
                </c:pt>
                <c:pt idx="47">
                  <c:v>93.240000000000023</c:v>
                </c:pt>
                <c:pt idx="48">
                  <c:v>102.4</c:v>
                </c:pt>
                <c:pt idx="49">
                  <c:v>90.92</c:v>
                </c:pt>
                <c:pt idx="50">
                  <c:v>96.61</c:v>
                </c:pt>
                <c:pt idx="51">
                  <c:v>91.98</c:v>
                </c:pt>
                <c:pt idx="52">
                  <c:v>104.23</c:v>
                </c:pt>
                <c:pt idx="53">
                  <c:v>94.47</c:v>
                </c:pt>
                <c:pt idx="54">
                  <c:v>93.22</c:v>
                </c:pt>
                <c:pt idx="55">
                  <c:v>97.73</c:v>
                </c:pt>
                <c:pt idx="56">
                  <c:v>96.35</c:v>
                </c:pt>
                <c:pt idx="57">
                  <c:v>96.23</c:v>
                </c:pt>
                <c:pt idx="58">
                  <c:v>97.09</c:v>
                </c:pt>
                <c:pt idx="59">
                  <c:v>93.86999999999999</c:v>
                </c:pt>
                <c:pt idx="60">
                  <c:v>101.6</c:v>
                </c:pt>
                <c:pt idx="61">
                  <c:v>92.02</c:v>
                </c:pt>
                <c:pt idx="62">
                  <c:v>96.669999999999987</c:v>
                </c:pt>
                <c:pt idx="63">
                  <c:v>100.1</c:v>
                </c:pt>
                <c:pt idx="64">
                  <c:v>94.149999999999991</c:v>
                </c:pt>
                <c:pt idx="65">
                  <c:v>96.169999999999987</c:v>
                </c:pt>
                <c:pt idx="66">
                  <c:v>94.240000000000023</c:v>
                </c:pt>
                <c:pt idx="67">
                  <c:v>101.34</c:v>
                </c:pt>
                <c:pt idx="68">
                  <c:v>92.55</c:v>
                </c:pt>
                <c:pt idx="69">
                  <c:v>96.410000000000025</c:v>
                </c:pt>
                <c:pt idx="70">
                  <c:v>97.669999999999987</c:v>
                </c:pt>
                <c:pt idx="71">
                  <c:v>98.36</c:v>
                </c:pt>
                <c:pt idx="72">
                  <c:v>94.7</c:v>
                </c:pt>
                <c:pt idx="73">
                  <c:v>93.73</c:v>
                </c:pt>
                <c:pt idx="74">
                  <c:v>103.8</c:v>
                </c:pt>
                <c:pt idx="75">
                  <c:v>90.23</c:v>
                </c:pt>
                <c:pt idx="76">
                  <c:v>93.29</c:v>
                </c:pt>
                <c:pt idx="77">
                  <c:v>96.35</c:v>
                </c:pt>
                <c:pt idx="78">
                  <c:v>99.06</c:v>
                </c:pt>
                <c:pt idx="79">
                  <c:v>96.22</c:v>
                </c:pt>
                <c:pt idx="80">
                  <c:v>92.64</c:v>
                </c:pt>
                <c:pt idx="81">
                  <c:v>97.07</c:v>
                </c:pt>
                <c:pt idx="82">
                  <c:v>104.01</c:v>
                </c:pt>
                <c:pt idx="83">
                  <c:v>90.8</c:v>
                </c:pt>
                <c:pt idx="84">
                  <c:v>96.9</c:v>
                </c:pt>
                <c:pt idx="85">
                  <c:v>103.49000000000002</c:v>
                </c:pt>
                <c:pt idx="86">
                  <c:v>90.740000000000023</c:v>
                </c:pt>
                <c:pt idx="87">
                  <c:v>96.57</c:v>
                </c:pt>
                <c:pt idx="88">
                  <c:v>92.01</c:v>
                </c:pt>
                <c:pt idx="89">
                  <c:v>101.84</c:v>
                </c:pt>
                <c:pt idx="90">
                  <c:v>92.98</c:v>
                </c:pt>
                <c:pt idx="91">
                  <c:v>96.59</c:v>
                </c:pt>
                <c:pt idx="92">
                  <c:v>93.03</c:v>
                </c:pt>
                <c:pt idx="93">
                  <c:v>102.91000000000012</c:v>
                </c:pt>
                <c:pt idx="94">
                  <c:v>95.52</c:v>
                </c:pt>
                <c:pt idx="95">
                  <c:v>93.06</c:v>
                </c:pt>
                <c:pt idx="96">
                  <c:v>103.64</c:v>
                </c:pt>
                <c:pt idx="97">
                  <c:v>93.710000000000022</c:v>
                </c:pt>
                <c:pt idx="98">
                  <c:v>93.8</c:v>
                </c:pt>
                <c:pt idx="99">
                  <c:v>97.29</c:v>
                </c:pt>
                <c:pt idx="100">
                  <c:v>97.39</c:v>
                </c:pt>
                <c:pt idx="101">
                  <c:v>96.98</c:v>
                </c:pt>
                <c:pt idx="102">
                  <c:v>93.28</c:v>
                </c:pt>
                <c:pt idx="103">
                  <c:v>97.25</c:v>
                </c:pt>
                <c:pt idx="104">
                  <c:v>98.6</c:v>
                </c:pt>
                <c:pt idx="105">
                  <c:v>94.2</c:v>
                </c:pt>
                <c:pt idx="106">
                  <c:v>97.7</c:v>
                </c:pt>
                <c:pt idx="107">
                  <c:v>99.95</c:v>
                </c:pt>
                <c:pt idx="108">
                  <c:v>93.4</c:v>
                </c:pt>
                <c:pt idx="109">
                  <c:v>94.36</c:v>
                </c:pt>
                <c:pt idx="110">
                  <c:v>95.31</c:v>
                </c:pt>
                <c:pt idx="111">
                  <c:v>104.93</c:v>
                </c:pt>
                <c:pt idx="112">
                  <c:v>91.95</c:v>
                </c:pt>
                <c:pt idx="113">
                  <c:v>97.09</c:v>
                </c:pt>
                <c:pt idx="114">
                  <c:v>93.97</c:v>
                </c:pt>
                <c:pt idx="115">
                  <c:v>101.69</c:v>
                </c:pt>
                <c:pt idx="116">
                  <c:v>92.05</c:v>
                </c:pt>
                <c:pt idx="117">
                  <c:v>96.61</c:v>
                </c:pt>
                <c:pt idx="118">
                  <c:v>104.52</c:v>
                </c:pt>
                <c:pt idx="119">
                  <c:v>94.93</c:v>
                </c:pt>
                <c:pt idx="120">
                  <c:v>92.440000000000026</c:v>
                </c:pt>
                <c:pt idx="121">
                  <c:v>93.97</c:v>
                </c:pt>
                <c:pt idx="122">
                  <c:v>101.27</c:v>
                </c:pt>
                <c:pt idx="123">
                  <c:v>92.47</c:v>
                </c:pt>
                <c:pt idx="124">
                  <c:v>96.4</c:v>
                </c:pt>
                <c:pt idx="125">
                  <c:v>97.669999999999987</c:v>
                </c:pt>
                <c:pt idx="126">
                  <c:v>98.36999999999999</c:v>
                </c:pt>
                <c:pt idx="127">
                  <c:v>94.69</c:v>
                </c:pt>
                <c:pt idx="128">
                  <c:v>93.79</c:v>
                </c:pt>
                <c:pt idx="129">
                  <c:v>103.61</c:v>
                </c:pt>
                <c:pt idx="130">
                  <c:v>94.55</c:v>
                </c:pt>
                <c:pt idx="131">
                  <c:v>93.31</c:v>
                </c:pt>
                <c:pt idx="132">
                  <c:v>96.25</c:v>
                </c:pt>
                <c:pt idx="133">
                  <c:v>105.29</c:v>
                </c:pt>
                <c:pt idx="134">
                  <c:v>92.58</c:v>
                </c:pt>
                <c:pt idx="135">
                  <c:v>95.88</c:v>
                </c:pt>
                <c:pt idx="136">
                  <c:v>92.63</c:v>
                </c:pt>
                <c:pt idx="137">
                  <c:v>103.49000000000002</c:v>
                </c:pt>
                <c:pt idx="138">
                  <c:v>90.77</c:v>
                </c:pt>
                <c:pt idx="139">
                  <c:v>96.86999999999999</c:v>
                </c:pt>
                <c:pt idx="140">
                  <c:v>103.39</c:v>
                </c:pt>
                <c:pt idx="141" formatCode="General">
                  <c:v>90.79</c:v>
                </c:pt>
                <c:pt idx="142" formatCode="General">
                  <c:v>96.61999999999999</c:v>
                </c:pt>
                <c:pt idx="143">
                  <c:v>92.05</c:v>
                </c:pt>
                <c:pt idx="144">
                  <c:v>104.24000000000002</c:v>
                </c:pt>
                <c:pt idx="145">
                  <c:v>94.54</c:v>
                </c:pt>
                <c:pt idx="146">
                  <c:v>93.149999999999991</c:v>
                </c:pt>
                <c:pt idx="147">
                  <c:v>97.77</c:v>
                </c:pt>
                <c:pt idx="148">
                  <c:v>98.34</c:v>
                </c:pt>
                <c:pt idx="149">
                  <c:v>95.69</c:v>
                </c:pt>
                <c:pt idx="150">
                  <c:v>93.06</c:v>
                </c:pt>
                <c:pt idx="151">
                  <c:v>103.36999999999999</c:v>
                </c:pt>
                <c:pt idx="152">
                  <c:v>93.960000000000022</c:v>
                </c:pt>
                <c:pt idx="153">
                  <c:v>93.85</c:v>
                </c:pt>
                <c:pt idx="154">
                  <c:v>97.33</c:v>
                </c:pt>
                <c:pt idx="155">
                  <c:v>99.25</c:v>
                </c:pt>
                <c:pt idx="156">
                  <c:v>94.09</c:v>
                </c:pt>
                <c:pt idx="157">
                  <c:v>96.31</c:v>
                </c:pt>
                <c:pt idx="158">
                  <c:v>94.22</c:v>
                </c:pt>
                <c:pt idx="159">
                  <c:v>101.41000000000012</c:v>
                </c:pt>
                <c:pt idx="160">
                  <c:v>92.36</c:v>
                </c:pt>
                <c:pt idx="161">
                  <c:v>96.43</c:v>
                </c:pt>
                <c:pt idx="162">
                  <c:v>100.61999999999999</c:v>
                </c:pt>
                <c:pt idx="163">
                  <c:v>93.7</c:v>
                </c:pt>
                <c:pt idx="164">
                  <c:v>94.66</c:v>
                </c:pt>
                <c:pt idx="165">
                  <c:v>95.13</c:v>
                </c:pt>
                <c:pt idx="166">
                  <c:v>104.93</c:v>
                </c:pt>
                <c:pt idx="167">
                  <c:v>90.35</c:v>
                </c:pt>
                <c:pt idx="168">
                  <c:v>96.02</c:v>
                </c:pt>
                <c:pt idx="169">
                  <c:v>96.9</c:v>
                </c:pt>
                <c:pt idx="170">
                  <c:v>98.75</c:v>
                </c:pt>
                <c:pt idx="171">
                  <c:v>96.240000000000023</c:v>
                </c:pt>
                <c:pt idx="172">
                  <c:v>92.75</c:v>
                </c:pt>
                <c:pt idx="173">
                  <c:v>97.06</c:v>
                </c:pt>
                <c:pt idx="174">
                  <c:v>104.3</c:v>
                </c:pt>
                <c:pt idx="175">
                  <c:v>90.669999999999987</c:v>
                </c:pt>
                <c:pt idx="176">
                  <c:v>96.84</c:v>
                </c:pt>
                <c:pt idx="177">
                  <c:v>100.75</c:v>
                </c:pt>
                <c:pt idx="178">
                  <c:v>94.39</c:v>
                </c:pt>
                <c:pt idx="179">
                  <c:v>92</c:v>
                </c:pt>
                <c:pt idx="180">
                  <c:v>96.93</c:v>
                </c:pt>
                <c:pt idx="181">
                  <c:v>102.61999999999999</c:v>
                </c:pt>
                <c:pt idx="182">
                  <c:v>92.710000000000022</c:v>
                </c:pt>
                <c:pt idx="183">
                  <c:v>96.55</c:v>
                </c:pt>
                <c:pt idx="184">
                  <c:v>93.240000000000023</c:v>
                </c:pt>
                <c:pt idx="185">
                  <c:v>103.03</c:v>
                </c:pt>
                <c:pt idx="186">
                  <c:v>95.669999999999987</c:v>
                </c:pt>
                <c:pt idx="187">
                  <c:v>92.86999999999999</c:v>
                </c:pt>
                <c:pt idx="188">
                  <c:v>103.66</c:v>
                </c:pt>
                <c:pt idx="189">
                  <c:v>91.08</c:v>
                </c:pt>
                <c:pt idx="190">
                  <c:v>96.39</c:v>
                </c:pt>
                <c:pt idx="191">
                  <c:v>96.09</c:v>
                </c:pt>
                <c:pt idx="192">
                  <c:v>97.64</c:v>
                </c:pt>
                <c:pt idx="193">
                  <c:v>97.02</c:v>
                </c:pt>
                <c:pt idx="194">
                  <c:v>93</c:v>
                </c:pt>
                <c:pt idx="195" formatCode="General">
                  <c:v>97.16</c:v>
                </c:pt>
                <c:pt idx="196" formatCode="General">
                  <c:v>99.56</c:v>
                </c:pt>
                <c:pt idx="197" formatCode="General">
                  <c:v>93.72</c:v>
                </c:pt>
                <c:pt idx="198" formatCode="General">
                  <c:v>97.83</c:v>
                </c:pt>
                <c:pt idx="199" formatCode="General">
                  <c:v>99.31</c:v>
                </c:pt>
                <c:pt idx="200">
                  <c:v>93.910000000000025</c:v>
                </c:pt>
                <c:pt idx="201">
                  <c:v>95.73</c:v>
                </c:pt>
                <c:pt idx="202">
                  <c:v>93.97</c:v>
                </c:pt>
                <c:pt idx="203">
                  <c:v>98.42</c:v>
                </c:pt>
                <c:pt idx="204">
                  <c:v>96.149999999999991</c:v>
                </c:pt>
                <c:pt idx="205">
                  <c:v>97.27</c:v>
                </c:pt>
                <c:pt idx="206">
                  <c:v>93.679999999999978</c:v>
                </c:pt>
                <c:pt idx="207">
                  <c:v>101.63</c:v>
                </c:pt>
                <c:pt idx="208">
                  <c:v>92.84</c:v>
                </c:pt>
                <c:pt idx="209">
                  <c:v>96.32</c:v>
                </c:pt>
                <c:pt idx="210">
                  <c:v>103.75</c:v>
                </c:pt>
                <c:pt idx="211">
                  <c:v>95.77</c:v>
                </c:pt>
                <c:pt idx="212">
                  <c:v>92.38</c:v>
                </c:pt>
                <c:pt idx="213">
                  <c:v>95.95</c:v>
                </c:pt>
                <c:pt idx="214">
                  <c:v>99.19</c:v>
                </c:pt>
                <c:pt idx="215">
                  <c:v>93.08</c:v>
                </c:pt>
                <c:pt idx="216">
                  <c:v>96.27</c:v>
                </c:pt>
                <c:pt idx="217">
                  <c:v>97.93</c:v>
                </c:pt>
                <c:pt idx="218">
                  <c:v>97.85</c:v>
                </c:pt>
                <c:pt idx="219">
                  <c:v>94.78</c:v>
                </c:pt>
                <c:pt idx="220">
                  <c:v>94.47</c:v>
                </c:pt>
                <c:pt idx="221">
                  <c:v>102.98</c:v>
                </c:pt>
                <c:pt idx="222">
                  <c:v>95.02</c:v>
                </c:pt>
                <c:pt idx="223">
                  <c:v>93.06</c:v>
                </c:pt>
                <c:pt idx="224">
                  <c:v>96.36999999999999</c:v>
                </c:pt>
                <c:pt idx="225">
                  <c:v>105.84</c:v>
                </c:pt>
                <c:pt idx="226">
                  <c:v>92</c:v>
                </c:pt>
                <c:pt idx="227">
                  <c:v>95.92</c:v>
                </c:pt>
                <c:pt idx="228">
                  <c:v>94.69</c:v>
                </c:pt>
                <c:pt idx="229">
                  <c:v>103.88</c:v>
                </c:pt>
                <c:pt idx="230">
                  <c:v>90.61</c:v>
                </c:pt>
                <c:pt idx="231">
                  <c:v>96.910000000000025</c:v>
                </c:pt>
                <c:pt idx="232">
                  <c:v>103.32</c:v>
                </c:pt>
                <c:pt idx="233">
                  <c:v>94.35</c:v>
                </c:pt>
                <c:pt idx="234">
                  <c:v>94.56</c:v>
                </c:pt>
                <c:pt idx="235">
                  <c:v>92.149999999999991</c:v>
                </c:pt>
                <c:pt idx="236">
                  <c:v>102.8</c:v>
                </c:pt>
                <c:pt idx="237">
                  <c:v>92.23</c:v>
                </c:pt>
                <c:pt idx="238">
                  <c:v>96.440000000000026</c:v>
                </c:pt>
                <c:pt idx="239">
                  <c:v>93.78</c:v>
                </c:pt>
                <c:pt idx="240">
                  <c:v>103.09</c:v>
                </c:pt>
                <c:pt idx="241">
                  <c:v>95.679999999999978</c:v>
                </c:pt>
                <c:pt idx="242">
                  <c:v>92.649999999999991</c:v>
                </c:pt>
                <c:pt idx="243">
                  <c:v>104.47</c:v>
                </c:pt>
                <c:pt idx="244">
                  <c:v>88.52</c:v>
                </c:pt>
                <c:pt idx="245">
                  <c:v>94.210000000000022</c:v>
                </c:pt>
                <c:pt idx="246">
                  <c:v>96.910000000000025</c:v>
                </c:pt>
                <c:pt idx="247">
                  <c:v>98.02</c:v>
                </c:pt>
                <c:pt idx="248">
                  <c:v>97.13</c:v>
                </c:pt>
                <c:pt idx="249">
                  <c:v>92.55</c:v>
                </c:pt>
                <c:pt idx="250">
                  <c:v>96.940000000000026</c:v>
                </c:pt>
                <c:pt idx="251">
                  <c:v>101.91000000000012</c:v>
                </c:pt>
                <c:pt idx="252">
                  <c:v>91.53</c:v>
                </c:pt>
                <c:pt idx="253">
                  <c:v>98.76</c:v>
                </c:pt>
                <c:pt idx="254" formatCode="General">
                  <c:v>98.82</c:v>
                </c:pt>
                <c:pt idx="255" formatCode="General">
                  <c:v>93.82</c:v>
                </c:pt>
                <c:pt idx="256" formatCode="General">
                  <c:v>96.1</c:v>
                </c:pt>
                <c:pt idx="257">
                  <c:v>93.86999999999999</c:v>
                </c:pt>
                <c:pt idx="258">
                  <c:v>104.22</c:v>
                </c:pt>
                <c:pt idx="259">
                  <c:v>92.72</c:v>
                </c:pt>
                <c:pt idx="260">
                  <c:v>97.490000000000023</c:v>
                </c:pt>
                <c:pt idx="261">
                  <c:v>93.01</c:v>
                </c:pt>
                <c:pt idx="262">
                  <c:v>101.61999999999999</c:v>
                </c:pt>
                <c:pt idx="263">
                  <c:v>94.910000000000025</c:v>
                </c:pt>
                <c:pt idx="264">
                  <c:v>94.440000000000026</c:v>
                </c:pt>
                <c:pt idx="265">
                  <c:v>103.09</c:v>
                </c:pt>
                <c:pt idx="266">
                  <c:v>95.6</c:v>
                </c:pt>
                <c:pt idx="267">
                  <c:v>92.76</c:v>
                </c:pt>
                <c:pt idx="268">
                  <c:v>96.740000000000023</c:v>
                </c:pt>
                <c:pt idx="269">
                  <c:v>98.56</c:v>
                </c:pt>
                <c:pt idx="270">
                  <c:v>94.05</c:v>
                </c:pt>
                <c:pt idx="271">
                  <c:v>95.93</c:v>
                </c:pt>
                <c:pt idx="272">
                  <c:v>98.05</c:v>
                </c:pt>
                <c:pt idx="273">
                  <c:v>97.3</c:v>
                </c:pt>
                <c:pt idx="274">
                  <c:v>94.910000000000025</c:v>
                </c:pt>
                <c:pt idx="275">
                  <c:v>96.82</c:v>
                </c:pt>
                <c:pt idx="276">
                  <c:v>100.61</c:v>
                </c:pt>
                <c:pt idx="277">
                  <c:v>94.95</c:v>
                </c:pt>
                <c:pt idx="278">
                  <c:v>92.990000000000023</c:v>
                </c:pt>
                <c:pt idx="279">
                  <c:v>96.3</c:v>
                </c:pt>
                <c:pt idx="280">
                  <c:v>106.43</c:v>
                </c:pt>
                <c:pt idx="281">
                  <c:v>91.61999999999999</c:v>
                </c:pt>
                <c:pt idx="282">
                  <c:v>95.740000000000023</c:v>
                </c:pt>
                <c:pt idx="283">
                  <c:v>95.19</c:v>
                </c:pt>
                <c:pt idx="284">
                  <c:v>102.9</c:v>
                </c:pt>
                <c:pt idx="285">
                  <c:v>90.85</c:v>
                </c:pt>
                <c:pt idx="286">
                  <c:v>97.01</c:v>
                </c:pt>
                <c:pt idx="287">
                  <c:v>103.36</c:v>
                </c:pt>
                <c:pt idx="288">
                  <c:v>95.149999999999991</c:v>
                </c:pt>
                <c:pt idx="289">
                  <c:v>93.82</c:v>
                </c:pt>
                <c:pt idx="290">
                  <c:v>92.35</c:v>
                </c:pt>
                <c:pt idx="291">
                  <c:v>103.13</c:v>
                </c:pt>
                <c:pt idx="292">
                  <c:v>91.69</c:v>
                </c:pt>
                <c:pt idx="293">
                  <c:v>96.440000000000026</c:v>
                </c:pt>
                <c:pt idx="294">
                  <c:v>94.83</c:v>
                </c:pt>
                <c:pt idx="295">
                  <c:v>102.1</c:v>
                </c:pt>
                <c:pt idx="296">
                  <c:v>95.23</c:v>
                </c:pt>
                <c:pt idx="297">
                  <c:v>92.77</c:v>
                </c:pt>
                <c:pt idx="298">
                  <c:v>103.28</c:v>
                </c:pt>
                <c:pt idx="299">
                  <c:v>94.79</c:v>
                </c:pt>
                <c:pt idx="300">
                  <c:v>94.11999999999999</c:v>
                </c:pt>
                <c:pt idx="301">
                  <c:v>96.52</c:v>
                </c:pt>
                <c:pt idx="302">
                  <c:v>98.54</c:v>
                </c:pt>
                <c:pt idx="303">
                  <c:v>97.11999999999999</c:v>
                </c:pt>
                <c:pt idx="304">
                  <c:v>92.169999999999987</c:v>
                </c:pt>
                <c:pt idx="305">
                  <c:v>96.92</c:v>
                </c:pt>
                <c:pt idx="306">
                  <c:v>102.83</c:v>
                </c:pt>
                <c:pt idx="307">
                  <c:v>91.79</c:v>
                </c:pt>
                <c:pt idx="308">
                  <c:v>97.5</c:v>
                </c:pt>
                <c:pt idx="309">
                  <c:v>99.2</c:v>
                </c:pt>
                <c:pt idx="310">
                  <c:v>93.64</c:v>
                </c:pt>
                <c:pt idx="311" formatCode="General">
                  <c:v>96.83</c:v>
                </c:pt>
                <c:pt idx="312" formatCode="General">
                  <c:v>93.179999999999978</c:v>
                </c:pt>
                <c:pt idx="313" formatCode="General">
                  <c:v>100.89</c:v>
                </c:pt>
                <c:pt idx="314">
                  <c:v>93.8</c:v>
                </c:pt>
                <c:pt idx="315">
                  <c:v>97.4</c:v>
                </c:pt>
                <c:pt idx="316">
                  <c:v>92.69</c:v>
                </c:pt>
                <c:pt idx="317">
                  <c:v>101.96000000000002</c:v>
                </c:pt>
                <c:pt idx="318">
                  <c:v>95.36</c:v>
                </c:pt>
                <c:pt idx="319">
                  <c:v>94.11999999999999</c:v>
                </c:pt>
                <c:pt idx="320">
                  <c:v>102.63</c:v>
                </c:pt>
                <c:pt idx="321">
                  <c:v>95.490000000000023</c:v>
                </c:pt>
                <c:pt idx="322">
                  <c:v>93.1</c:v>
                </c:pt>
                <c:pt idx="323">
                  <c:v>96.940000000000026</c:v>
                </c:pt>
                <c:pt idx="324">
                  <c:v>98.1</c:v>
                </c:pt>
                <c:pt idx="325">
                  <c:v>96.08</c:v>
                </c:pt>
                <c:pt idx="326">
                  <c:v>94.169999999999987</c:v>
                </c:pt>
                <c:pt idx="327">
                  <c:v>98.01</c:v>
                </c:pt>
                <c:pt idx="328">
                  <c:v>97.14</c:v>
                </c:pt>
                <c:pt idx="329">
                  <c:v>94.649999999999991</c:v>
                </c:pt>
                <c:pt idx="330">
                  <c:v>97.39</c:v>
                </c:pt>
                <c:pt idx="331">
                  <c:v>100.45</c:v>
                </c:pt>
                <c:pt idx="332">
                  <c:v>94.42</c:v>
                </c:pt>
                <c:pt idx="333">
                  <c:v>93.16</c:v>
                </c:pt>
                <c:pt idx="334">
                  <c:v>96.19</c:v>
                </c:pt>
                <c:pt idx="335">
                  <c:v>106.46000000000002</c:v>
                </c:pt>
                <c:pt idx="336">
                  <c:v>90.03</c:v>
                </c:pt>
                <c:pt idx="337">
                  <c:v>96.710000000000022</c:v>
                </c:pt>
                <c:pt idx="338">
                  <c:v>94.710000000000022</c:v>
                </c:pt>
                <c:pt idx="339">
                  <c:v>102.33</c:v>
                </c:pt>
                <c:pt idx="340">
                  <c:v>91.14</c:v>
                </c:pt>
                <c:pt idx="341">
                  <c:v>96.88</c:v>
                </c:pt>
                <c:pt idx="342">
                  <c:v>103.27</c:v>
                </c:pt>
                <c:pt idx="343">
                  <c:v>95.97</c:v>
                </c:pt>
              </c:numCache>
            </c:numRef>
          </c:yVal>
        </c:ser>
        <c:axId val="37874688"/>
        <c:axId val="37959936"/>
      </c:scatterChart>
      <c:valAx>
        <c:axId val="37874688"/>
        <c:scaling>
          <c:orientation val="minMax"/>
          <c:max val="3500"/>
          <c:min val="0"/>
        </c:scaling>
        <c:axPos val="b"/>
        <c:title>
          <c:tx>
            <c:rich>
              <a:bodyPr/>
              <a:lstStyle/>
              <a:p>
                <a:pPr>
                  <a:defRPr lang="en-US"/>
                </a:pPr>
                <a:r>
                  <a:rPr lang="en-US"/>
                  <a:t>Time (s)</a:t>
                </a:r>
              </a:p>
            </c:rich>
          </c:tx>
        </c:title>
        <c:numFmt formatCode="General" sourceLinked="1"/>
        <c:tickLblPos val="nextTo"/>
        <c:txPr>
          <a:bodyPr/>
          <a:lstStyle/>
          <a:p>
            <a:pPr>
              <a:defRPr lang="en-US"/>
            </a:pPr>
            <a:endParaRPr lang="th-TH"/>
          </a:p>
        </c:txPr>
        <c:crossAx val="37959936"/>
        <c:crosses val="autoZero"/>
        <c:crossBetween val="midCat"/>
      </c:valAx>
      <c:valAx>
        <c:axId val="37959936"/>
        <c:scaling>
          <c:orientation val="minMax"/>
          <c:min val="85"/>
        </c:scaling>
        <c:axPos val="l"/>
        <c:majorGridlines/>
        <c:title>
          <c:tx>
            <c:rich>
              <a:bodyPr rot="0" vert="horz"/>
              <a:lstStyle/>
              <a:p>
                <a:pPr>
                  <a:defRPr lang="en-US"/>
                </a:pPr>
                <a:r>
                  <a:rPr lang="en-US" sz="700"/>
                  <a:t>ml/h</a:t>
                </a:r>
              </a:p>
            </c:rich>
          </c:tx>
          <c:layout>
            <c:manualLayout>
              <c:xMode val="edge"/>
              <c:yMode val="edge"/>
              <c:x val="1.5612481967120201E-2"/>
              <c:y val="7.6677821041810409E-2"/>
            </c:manualLayout>
          </c:layout>
        </c:title>
        <c:numFmt formatCode="#,##0" sourceLinked="0"/>
        <c:tickLblPos val="nextTo"/>
        <c:txPr>
          <a:bodyPr/>
          <a:lstStyle/>
          <a:p>
            <a:pPr>
              <a:defRPr lang="en-US"/>
            </a:pPr>
            <a:endParaRPr lang="th-TH"/>
          </a:p>
        </c:txPr>
        <c:crossAx val="37874688"/>
        <c:crosses val="autoZero"/>
        <c:crossBetween val="midCat"/>
      </c:valAx>
    </c:plotArea>
    <c:plotVisOnly val="1"/>
    <c:dispBlanksAs val="gap"/>
  </c:chart>
  <c:spPr>
    <a:ln>
      <a:noFill/>
    </a:ln>
  </c:spPr>
  <c:txPr>
    <a:bodyPr/>
    <a:lstStyle/>
    <a:p>
      <a:pPr>
        <a:defRPr sz="800">
          <a:latin typeface="Times New Roman" pitchFamily="18" charset="0"/>
          <a:cs typeface="Times New Roman" pitchFamily="18" charset="0"/>
        </a:defRPr>
      </a:pPr>
      <a:endParaRPr lang="th-TH"/>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h-TH"/>
  <c:chart>
    <c:title>
      <c:tx>
        <c:rich>
          <a:bodyPr/>
          <a:lstStyle/>
          <a:p>
            <a:pPr>
              <a:defRPr lang="en-US" sz="800"/>
            </a:pPr>
            <a:r>
              <a:rPr lang="en-US" sz="800"/>
              <a:t>Standard flowrates</a:t>
            </a:r>
          </a:p>
        </c:rich>
      </c:tx>
      <c:layout>
        <c:manualLayout>
          <c:xMode val="edge"/>
          <c:yMode val="edge"/>
          <c:x val="0.2048507312413404"/>
          <c:y val="3.313669705008989E-2"/>
        </c:manualLayout>
      </c:layout>
      <c:overlay val="1"/>
    </c:title>
    <c:plotArea>
      <c:layout>
        <c:manualLayout>
          <c:layoutTarget val="inner"/>
          <c:xMode val="edge"/>
          <c:yMode val="edge"/>
          <c:x val="0.10517614969588997"/>
          <c:y val="0.15943259203854621"/>
          <c:w val="0.85577480383383275"/>
          <c:h val="0.66382208925108288"/>
        </c:manualLayout>
      </c:layout>
      <c:scatterChart>
        <c:scatterStyle val="lineMarker"/>
        <c:ser>
          <c:idx val="2"/>
          <c:order val="0"/>
          <c:tx>
            <c:v>30s acc</c:v>
          </c:tx>
          <c:spPr>
            <a:ln w="12700"/>
          </c:spPr>
          <c:marker>
            <c:symbol val="none"/>
          </c:marker>
          <c:xVal>
            <c:numRef>
              <c:f>WBInfNo2!$T$27:$T$144</c:f>
              <c:numCache>
                <c:formatCode>General</c:formatCode>
                <c:ptCount val="118"/>
                <c:pt idx="0">
                  <c:v>89.986999999999995</c:v>
                </c:pt>
                <c:pt idx="1">
                  <c:v>119.98699999999999</c:v>
                </c:pt>
                <c:pt idx="2">
                  <c:v>149.98800000000068</c:v>
                </c:pt>
                <c:pt idx="3">
                  <c:v>179.98700000000068</c:v>
                </c:pt>
                <c:pt idx="4">
                  <c:v>209.98700000000068</c:v>
                </c:pt>
                <c:pt idx="5">
                  <c:v>239.98700000000068</c:v>
                </c:pt>
                <c:pt idx="6">
                  <c:v>269.98699999999809</c:v>
                </c:pt>
                <c:pt idx="7">
                  <c:v>299.98699999999809</c:v>
                </c:pt>
                <c:pt idx="8">
                  <c:v>329.98699999999809</c:v>
                </c:pt>
                <c:pt idx="9">
                  <c:v>359.98799999999869</c:v>
                </c:pt>
                <c:pt idx="10">
                  <c:v>389.98699999999809</c:v>
                </c:pt>
                <c:pt idx="11">
                  <c:v>419.98699999999809</c:v>
                </c:pt>
                <c:pt idx="12">
                  <c:v>449.98699999999809</c:v>
                </c:pt>
                <c:pt idx="13">
                  <c:v>479.98699999999809</c:v>
                </c:pt>
                <c:pt idx="14">
                  <c:v>509.98699999999809</c:v>
                </c:pt>
                <c:pt idx="15">
                  <c:v>539.98699999999997</c:v>
                </c:pt>
                <c:pt idx="16">
                  <c:v>569.98800000000051</c:v>
                </c:pt>
                <c:pt idx="17">
                  <c:v>599.98699999999997</c:v>
                </c:pt>
                <c:pt idx="18">
                  <c:v>629.98699999999997</c:v>
                </c:pt>
                <c:pt idx="19">
                  <c:v>659.98699999999997</c:v>
                </c:pt>
                <c:pt idx="20">
                  <c:v>689.98699999999997</c:v>
                </c:pt>
                <c:pt idx="21">
                  <c:v>719.98699999999997</c:v>
                </c:pt>
                <c:pt idx="22">
                  <c:v>749.98699999999997</c:v>
                </c:pt>
                <c:pt idx="23">
                  <c:v>779.98800000000051</c:v>
                </c:pt>
                <c:pt idx="24">
                  <c:v>809.98699999999997</c:v>
                </c:pt>
                <c:pt idx="25">
                  <c:v>839.98699999999997</c:v>
                </c:pt>
                <c:pt idx="26">
                  <c:v>869.98699999999997</c:v>
                </c:pt>
                <c:pt idx="27">
                  <c:v>899.98699999999997</c:v>
                </c:pt>
                <c:pt idx="28">
                  <c:v>929.98699999999997</c:v>
                </c:pt>
                <c:pt idx="29">
                  <c:v>959.98699999999997</c:v>
                </c:pt>
                <c:pt idx="30">
                  <c:v>989.98800000000051</c:v>
                </c:pt>
                <c:pt idx="31">
                  <c:v>1019.987</c:v>
                </c:pt>
                <c:pt idx="32">
                  <c:v>1049.9870000000001</c:v>
                </c:pt>
                <c:pt idx="33">
                  <c:v>1079.9870000000001</c:v>
                </c:pt>
                <c:pt idx="34">
                  <c:v>1109.9870000000001</c:v>
                </c:pt>
                <c:pt idx="35">
                  <c:v>1139.9870000000001</c:v>
                </c:pt>
                <c:pt idx="36">
                  <c:v>1169.9870000000001</c:v>
                </c:pt>
                <c:pt idx="37">
                  <c:v>1199.9880000000001</c:v>
                </c:pt>
                <c:pt idx="38">
                  <c:v>1229.9870000000001</c:v>
                </c:pt>
                <c:pt idx="39">
                  <c:v>1259.9870000000001</c:v>
                </c:pt>
                <c:pt idx="40">
                  <c:v>1289.9870000000001</c:v>
                </c:pt>
                <c:pt idx="41">
                  <c:v>1319.9870000000001</c:v>
                </c:pt>
                <c:pt idx="42">
                  <c:v>1349.9870000000001</c:v>
                </c:pt>
                <c:pt idx="43">
                  <c:v>1379.9870000000001</c:v>
                </c:pt>
                <c:pt idx="44">
                  <c:v>1409.9880000000001</c:v>
                </c:pt>
                <c:pt idx="45">
                  <c:v>1439.9870000000001</c:v>
                </c:pt>
                <c:pt idx="46">
                  <c:v>1469.9870000000001</c:v>
                </c:pt>
                <c:pt idx="47">
                  <c:v>1499.9870000000001</c:v>
                </c:pt>
                <c:pt idx="48">
                  <c:v>1529.9880000000001</c:v>
                </c:pt>
                <c:pt idx="49">
                  <c:v>1559.9870000000001</c:v>
                </c:pt>
                <c:pt idx="50">
                  <c:v>1589.9870000000001</c:v>
                </c:pt>
                <c:pt idx="51">
                  <c:v>1619.9880000000001</c:v>
                </c:pt>
                <c:pt idx="52">
                  <c:v>1649.9870000000001</c:v>
                </c:pt>
                <c:pt idx="53">
                  <c:v>1679.9870000000001</c:v>
                </c:pt>
                <c:pt idx="54">
                  <c:v>1709.9870000000001</c:v>
                </c:pt>
                <c:pt idx="55">
                  <c:v>1739.9880000000001</c:v>
                </c:pt>
                <c:pt idx="56">
                  <c:v>1769.9870000000001</c:v>
                </c:pt>
                <c:pt idx="57">
                  <c:v>1799.9870000000001</c:v>
                </c:pt>
                <c:pt idx="58">
                  <c:v>1829.9880000000001</c:v>
                </c:pt>
                <c:pt idx="59">
                  <c:v>1859.9870000000001</c:v>
                </c:pt>
                <c:pt idx="60">
                  <c:v>1889.9870000000001</c:v>
                </c:pt>
                <c:pt idx="61">
                  <c:v>1919.9870000000001</c:v>
                </c:pt>
                <c:pt idx="62">
                  <c:v>1949.9880000000001</c:v>
                </c:pt>
                <c:pt idx="63">
                  <c:v>1979.9870000000001</c:v>
                </c:pt>
                <c:pt idx="64">
                  <c:v>2009.9870000000001</c:v>
                </c:pt>
                <c:pt idx="65">
                  <c:v>2039.9880000000001</c:v>
                </c:pt>
                <c:pt idx="66">
                  <c:v>2069.9870000000001</c:v>
                </c:pt>
                <c:pt idx="67">
                  <c:v>2099.9870000000001</c:v>
                </c:pt>
                <c:pt idx="68">
                  <c:v>2129.9870000000001</c:v>
                </c:pt>
                <c:pt idx="69">
                  <c:v>2159.9879999999998</c:v>
                </c:pt>
                <c:pt idx="70">
                  <c:v>2189.9870000000001</c:v>
                </c:pt>
                <c:pt idx="71">
                  <c:v>2219.9870000000001</c:v>
                </c:pt>
                <c:pt idx="72">
                  <c:v>2249.9879999999998</c:v>
                </c:pt>
                <c:pt idx="73">
                  <c:v>2279.9870000000001</c:v>
                </c:pt>
                <c:pt idx="74">
                  <c:v>2309.9870000000001</c:v>
                </c:pt>
                <c:pt idx="75">
                  <c:v>2339.9870000000001</c:v>
                </c:pt>
                <c:pt idx="76">
                  <c:v>2369.9879999999998</c:v>
                </c:pt>
                <c:pt idx="77">
                  <c:v>2399.9870000000001</c:v>
                </c:pt>
                <c:pt idx="78">
                  <c:v>2429.9870000000001</c:v>
                </c:pt>
                <c:pt idx="79">
                  <c:v>2459.9879999999998</c:v>
                </c:pt>
                <c:pt idx="80">
                  <c:v>2489.9870000000001</c:v>
                </c:pt>
                <c:pt idx="81">
                  <c:v>2519.9870000000001</c:v>
                </c:pt>
                <c:pt idx="82">
                  <c:v>2549.9870000000001</c:v>
                </c:pt>
                <c:pt idx="83">
                  <c:v>2579.9879999999998</c:v>
                </c:pt>
                <c:pt idx="84">
                  <c:v>2609.9870000000001</c:v>
                </c:pt>
                <c:pt idx="85">
                  <c:v>2639.9870000000001</c:v>
                </c:pt>
                <c:pt idx="86">
                  <c:v>2669.9879999999998</c:v>
                </c:pt>
                <c:pt idx="87">
                  <c:v>2699.9870000000001</c:v>
                </c:pt>
                <c:pt idx="88">
                  <c:v>2729.9870000000001</c:v>
                </c:pt>
                <c:pt idx="89">
                  <c:v>2759.9870000000001</c:v>
                </c:pt>
                <c:pt idx="90">
                  <c:v>2789.9879999999998</c:v>
                </c:pt>
                <c:pt idx="91">
                  <c:v>2819.9870000000001</c:v>
                </c:pt>
                <c:pt idx="92">
                  <c:v>2849.9870000000001</c:v>
                </c:pt>
                <c:pt idx="93">
                  <c:v>2879.9870000000001</c:v>
                </c:pt>
                <c:pt idx="94">
                  <c:v>2909.9870000000001</c:v>
                </c:pt>
                <c:pt idx="95">
                  <c:v>2939.9870000000001</c:v>
                </c:pt>
                <c:pt idx="96">
                  <c:v>2969.9870000000001</c:v>
                </c:pt>
                <c:pt idx="97">
                  <c:v>2999.9879999999998</c:v>
                </c:pt>
                <c:pt idx="98">
                  <c:v>3029.9870000000001</c:v>
                </c:pt>
                <c:pt idx="99">
                  <c:v>3059.9870000000001</c:v>
                </c:pt>
                <c:pt idx="100">
                  <c:v>3089.9870000000001</c:v>
                </c:pt>
                <c:pt idx="101">
                  <c:v>3119.9870000000001</c:v>
                </c:pt>
                <c:pt idx="102">
                  <c:v>3149.9870000000001</c:v>
                </c:pt>
                <c:pt idx="103">
                  <c:v>3179.9870000000001</c:v>
                </c:pt>
                <c:pt idx="104">
                  <c:v>3209.9879999999998</c:v>
                </c:pt>
                <c:pt idx="105">
                  <c:v>3239.9870000000001</c:v>
                </c:pt>
                <c:pt idx="106">
                  <c:v>3269.9870000000001</c:v>
                </c:pt>
                <c:pt idx="107">
                  <c:v>3299.9870000000001</c:v>
                </c:pt>
                <c:pt idx="108">
                  <c:v>3329.9870000000001</c:v>
                </c:pt>
                <c:pt idx="109">
                  <c:v>3359.9870000000001</c:v>
                </c:pt>
                <c:pt idx="110">
                  <c:v>3389.9870000000001</c:v>
                </c:pt>
                <c:pt idx="111">
                  <c:v>3419.9879999999998</c:v>
                </c:pt>
                <c:pt idx="112">
                  <c:v>3449.9870000000001</c:v>
                </c:pt>
                <c:pt idx="113">
                  <c:v>3479.9870000000001</c:v>
                </c:pt>
                <c:pt idx="114">
                  <c:v>3509.9870000000001</c:v>
                </c:pt>
                <c:pt idx="115">
                  <c:v>3539.9870000000001</c:v>
                </c:pt>
                <c:pt idx="116">
                  <c:v>3569.9870000000001</c:v>
                </c:pt>
                <c:pt idx="117">
                  <c:v>3599.9870000000001</c:v>
                </c:pt>
              </c:numCache>
            </c:numRef>
          </c:xVal>
          <c:yVal>
            <c:numRef>
              <c:f>WBInfNo2!$V$27:$V$144</c:f>
              <c:numCache>
                <c:formatCode>0.000</c:formatCode>
                <c:ptCount val="118"/>
                <c:pt idx="0">
                  <c:v>93.376167202088936</c:v>
                </c:pt>
                <c:pt idx="1">
                  <c:v>94.451767743342458</c:v>
                </c:pt>
                <c:pt idx="2">
                  <c:v>94.602857142855655</c:v>
                </c:pt>
                <c:pt idx="3">
                  <c:v>94.722910134765399</c:v>
                </c:pt>
                <c:pt idx="4">
                  <c:v>95.184475922379818</c:v>
                </c:pt>
                <c:pt idx="5">
                  <c:v>95.181283396883558</c:v>
                </c:pt>
                <c:pt idx="6">
                  <c:v>95.261904853480118</c:v>
                </c:pt>
                <c:pt idx="7">
                  <c:v>95.412742802560444</c:v>
                </c:pt>
                <c:pt idx="8">
                  <c:v>95.501548442338603</c:v>
                </c:pt>
                <c:pt idx="9">
                  <c:v>95.492571428571352</c:v>
                </c:pt>
                <c:pt idx="10">
                  <c:v>95.618146363542678</c:v>
                </c:pt>
                <c:pt idx="11">
                  <c:v>95.72511152466214</c:v>
                </c:pt>
                <c:pt idx="12">
                  <c:v>95.735672126526552</c:v>
                </c:pt>
                <c:pt idx="13">
                  <c:v>95.775522926644058</c:v>
                </c:pt>
                <c:pt idx="14">
                  <c:v>95.731391462782852</c:v>
                </c:pt>
                <c:pt idx="15">
                  <c:v>95.787350542170657</c:v>
                </c:pt>
                <c:pt idx="16">
                  <c:v>95.82428571428575</c:v>
                </c:pt>
                <c:pt idx="17">
                  <c:v>95.833382768445119</c:v>
                </c:pt>
                <c:pt idx="18">
                  <c:v>95.882090132402482</c:v>
                </c:pt>
                <c:pt idx="19">
                  <c:v>95.904147544842644</c:v>
                </c:pt>
                <c:pt idx="20">
                  <c:v>95.90308221041505</c:v>
                </c:pt>
                <c:pt idx="21">
                  <c:v>95.927459052759119</c:v>
                </c:pt>
                <c:pt idx="22">
                  <c:v>95.9158052916288</c:v>
                </c:pt>
                <c:pt idx="23">
                  <c:v>95.947012987013551</c:v>
                </c:pt>
                <c:pt idx="24">
                  <c:v>95.922119902649754</c:v>
                </c:pt>
                <c:pt idx="25">
                  <c:v>95.94228426781298</c:v>
                </c:pt>
                <c:pt idx="26">
                  <c:v>95.965227866544069</c:v>
                </c:pt>
                <c:pt idx="27">
                  <c:v>95.998759549168227</c:v>
                </c:pt>
                <c:pt idx="28">
                  <c:v>95.994886950964002</c:v>
                </c:pt>
                <c:pt idx="29">
                  <c:v>96.002627371186719</c:v>
                </c:pt>
                <c:pt idx="30">
                  <c:v>95.984081632652888</c:v>
                </c:pt>
                <c:pt idx="31">
                  <c:v>96.016728729434348</c:v>
                </c:pt>
                <c:pt idx="32">
                  <c:v>96.033553878417166</c:v>
                </c:pt>
                <c:pt idx="33">
                  <c:v>96.022519647214494</c:v>
                </c:pt>
                <c:pt idx="34">
                  <c:v>95.998996362723858</c:v>
                </c:pt>
                <c:pt idx="35">
                  <c:v>96.024509756203202</c:v>
                </c:pt>
                <c:pt idx="36">
                  <c:v>96.026979333602384</c:v>
                </c:pt>
                <c:pt idx="37">
                  <c:v>96.029243697478975</c:v>
                </c:pt>
                <c:pt idx="38">
                  <c:v>96.046308234678818</c:v>
                </c:pt>
                <c:pt idx="39">
                  <c:v>96.05959684767744</c:v>
                </c:pt>
                <c:pt idx="40">
                  <c:v>96.046950036679618</c:v>
                </c:pt>
                <c:pt idx="41">
                  <c:v>96.054119125281701</c:v>
                </c:pt>
                <c:pt idx="42">
                  <c:v>96.074400055522318</c:v>
                </c:pt>
                <c:pt idx="43">
                  <c:v>96.072770856036001</c:v>
                </c:pt>
                <c:pt idx="44">
                  <c:v>96.053142857142788</c:v>
                </c:pt>
                <c:pt idx="45">
                  <c:v>96.059647594159088</c:v>
                </c:pt>
                <c:pt idx="46">
                  <c:v>96.068284978277859</c:v>
                </c:pt>
                <c:pt idx="47">
                  <c:v>96.059661785008288</c:v>
                </c:pt>
                <c:pt idx="48">
                  <c:v>96.075000000000003</c:v>
                </c:pt>
                <c:pt idx="49">
                  <c:v>96.087545862932771</c:v>
                </c:pt>
                <c:pt idx="50">
                  <c:v>96.063098774113143</c:v>
                </c:pt>
                <c:pt idx="51">
                  <c:v>96.079751552794121</c:v>
                </c:pt>
                <c:pt idx="52">
                  <c:v>96.067375650838812</c:v>
                </c:pt>
                <c:pt idx="53">
                  <c:v>96.081255138476052</c:v>
                </c:pt>
                <c:pt idx="54">
                  <c:v>96.094644761555827</c:v>
                </c:pt>
                <c:pt idx="55">
                  <c:v>96.107514450867413</c:v>
                </c:pt>
                <c:pt idx="56">
                  <c:v>96.089372778052066</c:v>
                </c:pt>
                <c:pt idx="57">
                  <c:v>96.0818413865032</c:v>
                </c:pt>
                <c:pt idx="58">
                  <c:v>96.098241758241699</c:v>
                </c:pt>
                <c:pt idx="59">
                  <c:v>96.106430327799515</c:v>
                </c:pt>
                <c:pt idx="60">
                  <c:v>96.095157497423756</c:v>
                </c:pt>
                <c:pt idx="61">
                  <c:v>96.101202147226189</c:v>
                </c:pt>
                <c:pt idx="62">
                  <c:v>96.107010309278337</c:v>
                </c:pt>
                <c:pt idx="63">
                  <c:v>96.107256907236973</c:v>
                </c:pt>
                <c:pt idx="64">
                  <c:v>96.11644805822344</c:v>
                </c:pt>
                <c:pt idx="65">
                  <c:v>96.100492610837378</c:v>
                </c:pt>
                <c:pt idx="66">
                  <c:v>96.114803939225197</c:v>
                </c:pt>
                <c:pt idx="67">
                  <c:v>96.120045990452141</c:v>
                </c:pt>
                <c:pt idx="68">
                  <c:v>96.116649111626558</c:v>
                </c:pt>
                <c:pt idx="69">
                  <c:v>96.106604651162797</c:v>
                </c:pt>
                <c:pt idx="70">
                  <c:v>96.116741337953925</c:v>
                </c:pt>
                <c:pt idx="71">
                  <c:v>96.121672453245409</c:v>
                </c:pt>
                <c:pt idx="72">
                  <c:v>96.129642857142443</c:v>
                </c:pt>
                <c:pt idx="73">
                  <c:v>96.120042343630317</c:v>
                </c:pt>
                <c:pt idx="74">
                  <c:v>96.12004179132245</c:v>
                </c:pt>
                <c:pt idx="75">
                  <c:v>96.129311643480776</c:v>
                </c:pt>
                <c:pt idx="76">
                  <c:v>96.136779661016902</c:v>
                </c:pt>
                <c:pt idx="77">
                  <c:v>96.126065324713508</c:v>
                </c:pt>
                <c:pt idx="78">
                  <c:v>96.127477738626354</c:v>
                </c:pt>
                <c:pt idx="79">
                  <c:v>96.133224489796319</c:v>
                </c:pt>
                <c:pt idx="80">
                  <c:v>96.146167800874068</c:v>
                </c:pt>
                <c:pt idx="81">
                  <c:v>96.134380930032208</c:v>
                </c:pt>
                <c:pt idx="82">
                  <c:v>96.139880370031037</c:v>
                </c:pt>
                <c:pt idx="83">
                  <c:v>96.136809338520749</c:v>
                </c:pt>
                <c:pt idx="84">
                  <c:v>96.133883128416358</c:v>
                </c:pt>
                <c:pt idx="85">
                  <c:v>96.136462409301302</c:v>
                </c:pt>
                <c:pt idx="86">
                  <c:v>96.140300751879678</c:v>
                </c:pt>
                <c:pt idx="87">
                  <c:v>96.140110089260631</c:v>
                </c:pt>
                <c:pt idx="88">
                  <c:v>96.150476525910449</c:v>
                </c:pt>
                <c:pt idx="89">
                  <c:v>96.140980414901918</c:v>
                </c:pt>
                <c:pt idx="90">
                  <c:v>96.152374100718774</c:v>
                </c:pt>
                <c:pt idx="91">
                  <c:v>96.145656991336963</c:v>
                </c:pt>
                <c:pt idx="92">
                  <c:v>96.146653572765317</c:v>
                </c:pt>
                <c:pt idx="93">
                  <c:v>96.147629319731465</c:v>
                </c:pt>
                <c:pt idx="94">
                  <c:v>96.147343499083973</c:v>
                </c:pt>
                <c:pt idx="95">
                  <c:v>96.149520870143633</c:v>
                </c:pt>
                <c:pt idx="96">
                  <c:v>96.151654105288529</c:v>
                </c:pt>
                <c:pt idx="97">
                  <c:v>96.148896321070211</c:v>
                </c:pt>
                <c:pt idx="98">
                  <c:v>96.154601375695819</c:v>
                </c:pt>
                <c:pt idx="99">
                  <c:v>96.15544136243885</c:v>
                </c:pt>
                <c:pt idx="100">
                  <c:v>96.149251996510344</c:v>
                </c:pt>
                <c:pt idx="101">
                  <c:v>96.152442492746175</c:v>
                </c:pt>
                <c:pt idx="102">
                  <c:v>96.160158012788401</c:v>
                </c:pt>
                <c:pt idx="103">
                  <c:v>96.155235380200381</c:v>
                </c:pt>
                <c:pt idx="104">
                  <c:v>96.155999999999949</c:v>
                </c:pt>
                <c:pt idx="105">
                  <c:v>96.162382712811123</c:v>
                </c:pt>
                <c:pt idx="106">
                  <c:v>96.163096982545028</c:v>
                </c:pt>
                <c:pt idx="107">
                  <c:v>96.160515550308673</c:v>
                </c:pt>
                <c:pt idx="108">
                  <c:v>96.164486796532159</c:v>
                </c:pt>
                <c:pt idx="109">
                  <c:v>96.164088407190548</c:v>
                </c:pt>
                <c:pt idx="110">
                  <c:v>96.163697089851183</c:v>
                </c:pt>
                <c:pt idx="111">
                  <c:v>96.167507331378303</c:v>
                </c:pt>
                <c:pt idx="112">
                  <c:v>96.159795395288739</c:v>
                </c:pt>
                <c:pt idx="113">
                  <c:v>96.16256373560914</c:v>
                </c:pt>
                <c:pt idx="114">
                  <c:v>96.176598907598958</c:v>
                </c:pt>
                <c:pt idx="115">
                  <c:v>96.165919593744889</c:v>
                </c:pt>
                <c:pt idx="116">
                  <c:v>96.163510158288986</c:v>
                </c:pt>
                <c:pt idx="117">
                  <c:v>96.159135420371982</c:v>
                </c:pt>
              </c:numCache>
            </c:numRef>
          </c:yVal>
        </c:ser>
        <c:ser>
          <c:idx val="3"/>
          <c:order val="1"/>
          <c:tx>
            <c:v>30s inst</c:v>
          </c:tx>
          <c:spPr>
            <a:ln w="12700"/>
          </c:spPr>
          <c:marker>
            <c:symbol val="none"/>
          </c:marker>
          <c:xVal>
            <c:numRef>
              <c:f>WBInfNo2!$T$27:$T$144</c:f>
              <c:numCache>
                <c:formatCode>General</c:formatCode>
                <c:ptCount val="118"/>
                <c:pt idx="0">
                  <c:v>89.986999999999995</c:v>
                </c:pt>
                <c:pt idx="1">
                  <c:v>119.98699999999999</c:v>
                </c:pt>
                <c:pt idx="2">
                  <c:v>149.98800000000068</c:v>
                </c:pt>
                <c:pt idx="3">
                  <c:v>179.98700000000068</c:v>
                </c:pt>
                <c:pt idx="4">
                  <c:v>209.98700000000068</c:v>
                </c:pt>
                <c:pt idx="5">
                  <c:v>239.98700000000068</c:v>
                </c:pt>
                <c:pt idx="6">
                  <c:v>269.98699999999809</c:v>
                </c:pt>
                <c:pt idx="7">
                  <c:v>299.98699999999809</c:v>
                </c:pt>
                <c:pt idx="8">
                  <c:v>329.98699999999809</c:v>
                </c:pt>
                <c:pt idx="9">
                  <c:v>359.98799999999869</c:v>
                </c:pt>
                <c:pt idx="10">
                  <c:v>389.98699999999809</c:v>
                </c:pt>
                <c:pt idx="11">
                  <c:v>419.98699999999809</c:v>
                </c:pt>
                <c:pt idx="12">
                  <c:v>449.98699999999809</c:v>
                </c:pt>
                <c:pt idx="13">
                  <c:v>479.98699999999809</c:v>
                </c:pt>
                <c:pt idx="14">
                  <c:v>509.98699999999809</c:v>
                </c:pt>
                <c:pt idx="15">
                  <c:v>539.98699999999997</c:v>
                </c:pt>
                <c:pt idx="16">
                  <c:v>569.98800000000051</c:v>
                </c:pt>
                <c:pt idx="17">
                  <c:v>599.98699999999997</c:v>
                </c:pt>
                <c:pt idx="18">
                  <c:v>629.98699999999997</c:v>
                </c:pt>
                <c:pt idx="19">
                  <c:v>659.98699999999997</c:v>
                </c:pt>
                <c:pt idx="20">
                  <c:v>689.98699999999997</c:v>
                </c:pt>
                <c:pt idx="21">
                  <c:v>719.98699999999997</c:v>
                </c:pt>
                <c:pt idx="22">
                  <c:v>749.98699999999997</c:v>
                </c:pt>
                <c:pt idx="23">
                  <c:v>779.98800000000051</c:v>
                </c:pt>
                <c:pt idx="24">
                  <c:v>809.98699999999997</c:v>
                </c:pt>
                <c:pt idx="25">
                  <c:v>839.98699999999997</c:v>
                </c:pt>
                <c:pt idx="26">
                  <c:v>869.98699999999997</c:v>
                </c:pt>
                <c:pt idx="27">
                  <c:v>899.98699999999997</c:v>
                </c:pt>
                <c:pt idx="28">
                  <c:v>929.98699999999997</c:v>
                </c:pt>
                <c:pt idx="29">
                  <c:v>959.98699999999997</c:v>
                </c:pt>
                <c:pt idx="30">
                  <c:v>989.98800000000051</c:v>
                </c:pt>
                <c:pt idx="31">
                  <c:v>1019.987</c:v>
                </c:pt>
                <c:pt idx="32">
                  <c:v>1049.9870000000001</c:v>
                </c:pt>
                <c:pt idx="33">
                  <c:v>1079.9870000000001</c:v>
                </c:pt>
                <c:pt idx="34">
                  <c:v>1109.9870000000001</c:v>
                </c:pt>
                <c:pt idx="35">
                  <c:v>1139.9870000000001</c:v>
                </c:pt>
                <c:pt idx="36">
                  <c:v>1169.9870000000001</c:v>
                </c:pt>
                <c:pt idx="37">
                  <c:v>1199.9880000000001</c:v>
                </c:pt>
                <c:pt idx="38">
                  <c:v>1229.9870000000001</c:v>
                </c:pt>
                <c:pt idx="39">
                  <c:v>1259.9870000000001</c:v>
                </c:pt>
                <c:pt idx="40">
                  <c:v>1289.9870000000001</c:v>
                </c:pt>
                <c:pt idx="41">
                  <c:v>1319.9870000000001</c:v>
                </c:pt>
                <c:pt idx="42">
                  <c:v>1349.9870000000001</c:v>
                </c:pt>
                <c:pt idx="43">
                  <c:v>1379.9870000000001</c:v>
                </c:pt>
                <c:pt idx="44">
                  <c:v>1409.9880000000001</c:v>
                </c:pt>
                <c:pt idx="45">
                  <c:v>1439.9870000000001</c:v>
                </c:pt>
                <c:pt idx="46">
                  <c:v>1469.9870000000001</c:v>
                </c:pt>
                <c:pt idx="47">
                  <c:v>1499.9870000000001</c:v>
                </c:pt>
                <c:pt idx="48">
                  <c:v>1529.9880000000001</c:v>
                </c:pt>
                <c:pt idx="49">
                  <c:v>1559.9870000000001</c:v>
                </c:pt>
                <c:pt idx="50">
                  <c:v>1589.9870000000001</c:v>
                </c:pt>
                <c:pt idx="51">
                  <c:v>1619.9880000000001</c:v>
                </c:pt>
                <c:pt idx="52">
                  <c:v>1649.9870000000001</c:v>
                </c:pt>
                <c:pt idx="53">
                  <c:v>1679.9870000000001</c:v>
                </c:pt>
                <c:pt idx="54">
                  <c:v>1709.9870000000001</c:v>
                </c:pt>
                <c:pt idx="55">
                  <c:v>1739.9880000000001</c:v>
                </c:pt>
                <c:pt idx="56">
                  <c:v>1769.9870000000001</c:v>
                </c:pt>
                <c:pt idx="57">
                  <c:v>1799.9870000000001</c:v>
                </c:pt>
                <c:pt idx="58">
                  <c:v>1829.9880000000001</c:v>
                </c:pt>
                <c:pt idx="59">
                  <c:v>1859.9870000000001</c:v>
                </c:pt>
                <c:pt idx="60">
                  <c:v>1889.9870000000001</c:v>
                </c:pt>
                <c:pt idx="61">
                  <c:v>1919.9870000000001</c:v>
                </c:pt>
                <c:pt idx="62">
                  <c:v>1949.9880000000001</c:v>
                </c:pt>
                <c:pt idx="63">
                  <c:v>1979.9870000000001</c:v>
                </c:pt>
                <c:pt idx="64">
                  <c:v>2009.9870000000001</c:v>
                </c:pt>
                <c:pt idx="65">
                  <c:v>2039.9880000000001</c:v>
                </c:pt>
                <c:pt idx="66">
                  <c:v>2069.9870000000001</c:v>
                </c:pt>
                <c:pt idx="67">
                  <c:v>2099.9870000000001</c:v>
                </c:pt>
                <c:pt idx="68">
                  <c:v>2129.9870000000001</c:v>
                </c:pt>
                <c:pt idx="69">
                  <c:v>2159.9879999999998</c:v>
                </c:pt>
                <c:pt idx="70">
                  <c:v>2189.9870000000001</c:v>
                </c:pt>
                <c:pt idx="71">
                  <c:v>2219.9870000000001</c:v>
                </c:pt>
                <c:pt idx="72">
                  <c:v>2249.9879999999998</c:v>
                </c:pt>
                <c:pt idx="73">
                  <c:v>2279.9870000000001</c:v>
                </c:pt>
                <c:pt idx="74">
                  <c:v>2309.9870000000001</c:v>
                </c:pt>
                <c:pt idx="75">
                  <c:v>2339.9870000000001</c:v>
                </c:pt>
                <c:pt idx="76">
                  <c:v>2369.9879999999998</c:v>
                </c:pt>
                <c:pt idx="77">
                  <c:v>2399.9870000000001</c:v>
                </c:pt>
                <c:pt idx="78">
                  <c:v>2429.9870000000001</c:v>
                </c:pt>
                <c:pt idx="79">
                  <c:v>2459.9879999999998</c:v>
                </c:pt>
                <c:pt idx="80">
                  <c:v>2489.9870000000001</c:v>
                </c:pt>
                <c:pt idx="81">
                  <c:v>2519.9870000000001</c:v>
                </c:pt>
                <c:pt idx="82">
                  <c:v>2549.9870000000001</c:v>
                </c:pt>
                <c:pt idx="83">
                  <c:v>2579.9879999999998</c:v>
                </c:pt>
                <c:pt idx="84">
                  <c:v>2609.9870000000001</c:v>
                </c:pt>
                <c:pt idx="85">
                  <c:v>2639.9870000000001</c:v>
                </c:pt>
                <c:pt idx="86">
                  <c:v>2669.9879999999998</c:v>
                </c:pt>
                <c:pt idx="87">
                  <c:v>2699.9870000000001</c:v>
                </c:pt>
                <c:pt idx="88">
                  <c:v>2729.9870000000001</c:v>
                </c:pt>
                <c:pt idx="89">
                  <c:v>2759.9870000000001</c:v>
                </c:pt>
                <c:pt idx="90">
                  <c:v>2789.9879999999998</c:v>
                </c:pt>
                <c:pt idx="91">
                  <c:v>2819.9870000000001</c:v>
                </c:pt>
                <c:pt idx="92">
                  <c:v>2849.9870000000001</c:v>
                </c:pt>
                <c:pt idx="93">
                  <c:v>2879.9870000000001</c:v>
                </c:pt>
                <c:pt idx="94">
                  <c:v>2909.9870000000001</c:v>
                </c:pt>
                <c:pt idx="95">
                  <c:v>2939.9870000000001</c:v>
                </c:pt>
                <c:pt idx="96">
                  <c:v>2969.9870000000001</c:v>
                </c:pt>
                <c:pt idx="97">
                  <c:v>2999.9879999999998</c:v>
                </c:pt>
                <c:pt idx="98">
                  <c:v>3029.9870000000001</c:v>
                </c:pt>
                <c:pt idx="99">
                  <c:v>3059.9870000000001</c:v>
                </c:pt>
                <c:pt idx="100">
                  <c:v>3089.9870000000001</c:v>
                </c:pt>
                <c:pt idx="101">
                  <c:v>3119.9870000000001</c:v>
                </c:pt>
                <c:pt idx="102">
                  <c:v>3149.9870000000001</c:v>
                </c:pt>
                <c:pt idx="103">
                  <c:v>3179.9870000000001</c:v>
                </c:pt>
                <c:pt idx="104">
                  <c:v>3209.9879999999998</c:v>
                </c:pt>
                <c:pt idx="105">
                  <c:v>3239.9870000000001</c:v>
                </c:pt>
                <c:pt idx="106">
                  <c:v>3269.9870000000001</c:v>
                </c:pt>
                <c:pt idx="107">
                  <c:v>3299.9870000000001</c:v>
                </c:pt>
                <c:pt idx="108">
                  <c:v>3329.9870000000001</c:v>
                </c:pt>
                <c:pt idx="109">
                  <c:v>3359.9870000000001</c:v>
                </c:pt>
                <c:pt idx="110">
                  <c:v>3389.9870000000001</c:v>
                </c:pt>
                <c:pt idx="111">
                  <c:v>3419.9879999999998</c:v>
                </c:pt>
                <c:pt idx="112">
                  <c:v>3449.9870000000001</c:v>
                </c:pt>
                <c:pt idx="113">
                  <c:v>3479.9870000000001</c:v>
                </c:pt>
                <c:pt idx="114">
                  <c:v>3509.9870000000001</c:v>
                </c:pt>
                <c:pt idx="115">
                  <c:v>3539.9870000000001</c:v>
                </c:pt>
                <c:pt idx="116">
                  <c:v>3569.9870000000001</c:v>
                </c:pt>
                <c:pt idx="117">
                  <c:v>3599.9870000000001</c:v>
                </c:pt>
              </c:numCache>
            </c:numRef>
          </c:xVal>
          <c:yVal>
            <c:numRef>
              <c:f>WBInfNo2!$U$27:$U$144</c:f>
              <c:numCache>
                <c:formatCode>0.000</c:formatCode>
                <c:ptCount val="118"/>
                <c:pt idx="0">
                  <c:v>93.960000000001884</c:v>
                </c:pt>
                <c:pt idx="1">
                  <c:v>97.319999999997876</c:v>
                </c:pt>
                <c:pt idx="2">
                  <c:v>95.156828105730142</c:v>
                </c:pt>
                <c:pt idx="3">
                  <c:v>95.283176105874958</c:v>
                </c:pt>
                <c:pt idx="4">
                  <c:v>97.799999999999727</c:v>
                </c:pt>
                <c:pt idx="5">
                  <c:v>95.159999999993943</c:v>
                </c:pt>
                <c:pt idx="6">
                  <c:v>95.880000000004088</c:v>
                </c:pt>
                <c:pt idx="7">
                  <c:v>96.719999999998535</c:v>
                </c:pt>
                <c:pt idx="8">
                  <c:v>96.359999999999673</c:v>
                </c:pt>
                <c:pt idx="9">
                  <c:v>95.396820105998472</c:v>
                </c:pt>
                <c:pt idx="10">
                  <c:v>97.083236107866099</c:v>
                </c:pt>
                <c:pt idx="11">
                  <c:v>97.08000000000311</c:v>
                </c:pt>
                <c:pt idx="12">
                  <c:v>95.879999999997395</c:v>
                </c:pt>
                <c:pt idx="13">
                  <c:v>96.359999999999673</c:v>
                </c:pt>
                <c:pt idx="14">
                  <c:v>95.040000000003602</c:v>
                </c:pt>
                <c:pt idx="15">
                  <c:v>96.719999999998677</c:v>
                </c:pt>
                <c:pt idx="16">
                  <c:v>96.476784107199194</c:v>
                </c:pt>
                <c:pt idx="17">
                  <c:v>96.003200106665048</c:v>
                </c:pt>
                <c:pt idx="18">
                  <c:v>96.84000000000195</c:v>
                </c:pt>
                <c:pt idx="19">
                  <c:v>96.359999999999673</c:v>
                </c:pt>
                <c:pt idx="20">
                  <c:v>95.880000000004188</c:v>
                </c:pt>
                <c:pt idx="21">
                  <c:v>96.479999999996835</c:v>
                </c:pt>
                <c:pt idx="22">
                  <c:v>95.640000000003056</c:v>
                </c:pt>
                <c:pt idx="23">
                  <c:v>96.716776107460177</c:v>
                </c:pt>
                <c:pt idx="24">
                  <c:v>95.283176105868378</c:v>
                </c:pt>
                <c:pt idx="25">
                  <c:v>96.480000000003656</c:v>
                </c:pt>
                <c:pt idx="26">
                  <c:v>96.600000000000819</c:v>
                </c:pt>
                <c:pt idx="27">
                  <c:v>96.959999999999127</c:v>
                </c:pt>
                <c:pt idx="28">
                  <c:v>95.879999999997395</c:v>
                </c:pt>
                <c:pt idx="29">
                  <c:v>96.240000000002524</c:v>
                </c:pt>
                <c:pt idx="30">
                  <c:v>95.396820105991253</c:v>
                </c:pt>
                <c:pt idx="31">
                  <c:v>97.083236107873589</c:v>
                </c:pt>
                <c:pt idx="32">
                  <c:v>96.600000000000449</c:v>
                </c:pt>
                <c:pt idx="33">
                  <c:v>95.639999999996235</c:v>
                </c:pt>
                <c:pt idx="34">
                  <c:v>95.16000000000075</c:v>
                </c:pt>
                <c:pt idx="35">
                  <c:v>96.959999999999127</c:v>
                </c:pt>
                <c:pt idx="36">
                  <c:v>96.120000000005348</c:v>
                </c:pt>
                <c:pt idx="37">
                  <c:v>96.116796106794254</c:v>
                </c:pt>
                <c:pt idx="38">
                  <c:v>96.723224107468155</c:v>
                </c:pt>
                <c:pt idx="39">
                  <c:v>96.600000000000819</c:v>
                </c:pt>
                <c:pt idx="40">
                  <c:v>95.519999999999428</c:v>
                </c:pt>
                <c:pt idx="41">
                  <c:v>96.359999999999673</c:v>
                </c:pt>
                <c:pt idx="42">
                  <c:v>96.959999999999127</c:v>
                </c:pt>
                <c:pt idx="43">
                  <c:v>96.00000000000135</c:v>
                </c:pt>
                <c:pt idx="44">
                  <c:v>95.156828105730227</c:v>
                </c:pt>
                <c:pt idx="45">
                  <c:v>96.363212107069558</c:v>
                </c:pt>
                <c:pt idx="46">
                  <c:v>96.480000000003656</c:v>
                </c:pt>
                <c:pt idx="47">
                  <c:v>95.639999999996235</c:v>
                </c:pt>
                <c:pt idx="48">
                  <c:v>96.836772107597653</c:v>
                </c:pt>
                <c:pt idx="49">
                  <c:v>96.723224107468155</c:v>
                </c:pt>
                <c:pt idx="50">
                  <c:v>94.800000000002456</c:v>
                </c:pt>
                <c:pt idx="51">
                  <c:v>96.956768107728365</c:v>
                </c:pt>
                <c:pt idx="52">
                  <c:v>95.403180106005351</c:v>
                </c:pt>
                <c:pt idx="53">
                  <c:v>96.839999999995499</c:v>
                </c:pt>
                <c:pt idx="54">
                  <c:v>96.84000000000195</c:v>
                </c:pt>
                <c:pt idx="55">
                  <c:v>96.836772107597653</c:v>
                </c:pt>
                <c:pt idx="56">
                  <c:v>95.043168105600216</c:v>
                </c:pt>
                <c:pt idx="57">
                  <c:v>95.640000000003056</c:v>
                </c:pt>
                <c:pt idx="58">
                  <c:v>97.076764107858835</c:v>
                </c:pt>
                <c:pt idx="59">
                  <c:v>96.603220107337663</c:v>
                </c:pt>
                <c:pt idx="60">
                  <c:v>95.40000000000191</c:v>
                </c:pt>
                <c:pt idx="61">
                  <c:v>96.479999999996835</c:v>
                </c:pt>
                <c:pt idx="62">
                  <c:v>96.476784107200118</c:v>
                </c:pt>
                <c:pt idx="63">
                  <c:v>96.123204106801424</c:v>
                </c:pt>
                <c:pt idx="64">
                  <c:v>96.719999999998535</c:v>
                </c:pt>
                <c:pt idx="65">
                  <c:v>95.036832105599572</c:v>
                </c:pt>
                <c:pt idx="66">
                  <c:v>97.083236107866099</c:v>
                </c:pt>
                <c:pt idx="67">
                  <c:v>96.480000000003656</c:v>
                </c:pt>
                <c:pt idx="68">
                  <c:v>95.879999999997395</c:v>
                </c:pt>
                <c:pt idx="69">
                  <c:v>95.396820105999169</c:v>
                </c:pt>
                <c:pt idx="70">
                  <c:v>96.843228107604688</c:v>
                </c:pt>
                <c:pt idx="71">
                  <c:v>96.479999999996835</c:v>
                </c:pt>
                <c:pt idx="72">
                  <c:v>96.716776107461143</c:v>
                </c:pt>
                <c:pt idx="73">
                  <c:v>95.403180106004257</c:v>
                </c:pt>
                <c:pt idx="74">
                  <c:v>96.119999999998527</c:v>
                </c:pt>
                <c:pt idx="75">
                  <c:v>96.84000000000195</c:v>
                </c:pt>
                <c:pt idx="76">
                  <c:v>96.716776107461143</c:v>
                </c:pt>
                <c:pt idx="77">
                  <c:v>95.283176105874148</c:v>
                </c:pt>
                <c:pt idx="78">
                  <c:v>96.239999999996101</c:v>
                </c:pt>
                <c:pt idx="79">
                  <c:v>96.596780107331014</c:v>
                </c:pt>
                <c:pt idx="80">
                  <c:v>97.203240108003072</c:v>
                </c:pt>
                <c:pt idx="81">
                  <c:v>95.16000000000075</c:v>
                </c:pt>
                <c:pt idx="82">
                  <c:v>96.600000000000819</c:v>
                </c:pt>
                <c:pt idx="83">
                  <c:v>95.876804106527345</c:v>
                </c:pt>
                <c:pt idx="84">
                  <c:v>95.883196106539756</c:v>
                </c:pt>
                <c:pt idx="85">
                  <c:v>96.359999999999673</c:v>
                </c:pt>
                <c:pt idx="86">
                  <c:v>96.476784107193467</c:v>
                </c:pt>
                <c:pt idx="87">
                  <c:v>96.123204106800856</c:v>
                </c:pt>
                <c:pt idx="88">
                  <c:v>97.08000000000311</c:v>
                </c:pt>
                <c:pt idx="89">
                  <c:v>95.279999999997926</c:v>
                </c:pt>
                <c:pt idx="90">
                  <c:v>97.196760107997449</c:v>
                </c:pt>
                <c:pt idx="91">
                  <c:v>95.523184106135119</c:v>
                </c:pt>
                <c:pt idx="92">
                  <c:v>96.240000000002524</c:v>
                </c:pt>
                <c:pt idx="93">
                  <c:v>96.240000000002524</c:v>
                </c:pt>
                <c:pt idx="94">
                  <c:v>96.119999999998527</c:v>
                </c:pt>
                <c:pt idx="95">
                  <c:v>96.359999999999673</c:v>
                </c:pt>
                <c:pt idx="96">
                  <c:v>96.359999999999673</c:v>
                </c:pt>
                <c:pt idx="97">
                  <c:v>95.876804106527345</c:v>
                </c:pt>
                <c:pt idx="98">
                  <c:v>96.723224107474238</c:v>
                </c:pt>
                <c:pt idx="99">
                  <c:v>96.239999999996101</c:v>
                </c:pt>
                <c:pt idx="100">
                  <c:v>95.519999999999428</c:v>
                </c:pt>
                <c:pt idx="101">
                  <c:v>96.480000000003656</c:v>
                </c:pt>
                <c:pt idx="102">
                  <c:v>96.959999999999127</c:v>
                </c:pt>
                <c:pt idx="103">
                  <c:v>95.639999999996235</c:v>
                </c:pt>
                <c:pt idx="104">
                  <c:v>96.236792106932555</c:v>
                </c:pt>
                <c:pt idx="105">
                  <c:v>96.843228107604688</c:v>
                </c:pt>
                <c:pt idx="106">
                  <c:v>96.239999999996101</c:v>
                </c:pt>
                <c:pt idx="107">
                  <c:v>95.880000000004188</c:v>
                </c:pt>
                <c:pt idx="108">
                  <c:v>96.600000000000819</c:v>
                </c:pt>
                <c:pt idx="109">
                  <c:v>96.119999999998527</c:v>
                </c:pt>
                <c:pt idx="110">
                  <c:v>96.119999999998527</c:v>
                </c:pt>
                <c:pt idx="111">
                  <c:v>96.596780107331014</c:v>
                </c:pt>
                <c:pt idx="112">
                  <c:v>95.283176105867312</c:v>
                </c:pt>
                <c:pt idx="113">
                  <c:v>96.480000000003656</c:v>
                </c:pt>
                <c:pt idx="114">
                  <c:v>97.799999999999727</c:v>
                </c:pt>
                <c:pt idx="115">
                  <c:v>94.92</c:v>
                </c:pt>
                <c:pt idx="116">
                  <c:v>95.879999999997395</c:v>
                </c:pt>
                <c:pt idx="117">
                  <c:v>95.640000000003056</c:v>
                </c:pt>
              </c:numCache>
            </c:numRef>
          </c:yVal>
        </c:ser>
        <c:axId val="37989376"/>
        <c:axId val="37992320"/>
      </c:scatterChart>
      <c:valAx>
        <c:axId val="37989376"/>
        <c:scaling>
          <c:orientation val="minMax"/>
          <c:max val="3500"/>
          <c:min val="0"/>
        </c:scaling>
        <c:axPos val="b"/>
        <c:title>
          <c:tx>
            <c:rich>
              <a:bodyPr/>
              <a:lstStyle/>
              <a:p>
                <a:pPr>
                  <a:defRPr lang="en-US"/>
                </a:pPr>
                <a:r>
                  <a:rPr lang="en-US"/>
                  <a:t>Time (s)</a:t>
                </a:r>
              </a:p>
            </c:rich>
          </c:tx>
        </c:title>
        <c:numFmt formatCode="0" sourceLinked="0"/>
        <c:tickLblPos val="nextTo"/>
        <c:txPr>
          <a:bodyPr/>
          <a:lstStyle/>
          <a:p>
            <a:pPr>
              <a:defRPr lang="en-US"/>
            </a:pPr>
            <a:endParaRPr lang="th-TH"/>
          </a:p>
        </c:txPr>
        <c:crossAx val="37992320"/>
        <c:crosses val="autoZero"/>
        <c:crossBetween val="midCat"/>
      </c:valAx>
      <c:valAx>
        <c:axId val="37992320"/>
        <c:scaling>
          <c:orientation val="minMax"/>
          <c:max val="110"/>
          <c:min val="85"/>
        </c:scaling>
        <c:axPos val="l"/>
        <c:majorGridlines/>
        <c:title>
          <c:tx>
            <c:rich>
              <a:bodyPr rot="0" vert="horz"/>
              <a:lstStyle/>
              <a:p>
                <a:pPr>
                  <a:defRPr lang="en-US"/>
                </a:pPr>
                <a:r>
                  <a:rPr lang="en-US" sz="700"/>
                  <a:t>ml/h</a:t>
                </a:r>
              </a:p>
            </c:rich>
          </c:tx>
          <c:layout>
            <c:manualLayout>
              <c:xMode val="edge"/>
              <c:yMode val="edge"/>
              <c:x val="6.1316783934793104E-2"/>
              <c:y val="8.8984075352891323E-2"/>
            </c:manualLayout>
          </c:layout>
        </c:title>
        <c:numFmt formatCode="0" sourceLinked="0"/>
        <c:tickLblPos val="nextTo"/>
        <c:txPr>
          <a:bodyPr/>
          <a:lstStyle/>
          <a:p>
            <a:pPr>
              <a:defRPr lang="en-US"/>
            </a:pPr>
            <a:endParaRPr lang="th-TH"/>
          </a:p>
        </c:txPr>
        <c:crossAx val="37989376"/>
        <c:crosses val="autoZero"/>
        <c:crossBetween val="midCat"/>
      </c:valAx>
    </c:plotArea>
    <c:plotVisOnly val="1"/>
    <c:dispBlanksAs val="gap"/>
  </c:chart>
  <c:spPr>
    <a:ln>
      <a:noFill/>
    </a:ln>
  </c:spPr>
  <c:txPr>
    <a:bodyPr/>
    <a:lstStyle/>
    <a:p>
      <a:pPr>
        <a:defRPr sz="800">
          <a:latin typeface="Times New Roman" pitchFamily="18" charset="0"/>
          <a:cs typeface="Times New Roman" pitchFamily="18" charset="0"/>
        </a:defRPr>
      </a:pPr>
      <a:endParaRPr lang="th-TH"/>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h-TH"/>
  <c:chart>
    <c:title>
      <c:tx>
        <c:rich>
          <a:bodyPr/>
          <a:lstStyle/>
          <a:p>
            <a:pPr>
              <a:defRPr lang="en-US" sz="800"/>
            </a:pPr>
            <a:r>
              <a:rPr lang="en-US" sz="800"/>
              <a:t>UUC flowrates</a:t>
            </a:r>
          </a:p>
        </c:rich>
      </c:tx>
      <c:layout>
        <c:manualLayout>
          <c:xMode val="edge"/>
          <c:yMode val="edge"/>
          <c:x val="0.30944513729383288"/>
          <c:y val="2.0255015792517554E-3"/>
        </c:manualLayout>
      </c:layout>
    </c:title>
    <c:plotArea>
      <c:layout>
        <c:manualLayout>
          <c:layoutTarget val="inner"/>
          <c:xMode val="edge"/>
          <c:yMode val="edge"/>
          <c:x val="8.1192052194915626E-2"/>
          <c:y val="0.13234696849325109"/>
          <c:w val="0.83465972278164113"/>
          <c:h val="0.68789868226519135"/>
        </c:manualLayout>
      </c:layout>
      <c:scatterChart>
        <c:scatterStyle val="lineMarker"/>
        <c:ser>
          <c:idx val="0"/>
          <c:order val="0"/>
          <c:tx>
            <c:v>Average</c:v>
          </c:tx>
          <c:spPr>
            <a:ln w="15875">
              <a:solidFill>
                <a:srgbClr val="0000FF"/>
              </a:solidFill>
            </a:ln>
          </c:spPr>
          <c:marker>
            <c:symbol val="none"/>
          </c:marker>
          <c:xVal>
            <c:numRef>
              <c:f>IDAInfNo3!$B$8:$B$350</c:f>
              <c:numCache>
                <c:formatCode>General</c:formatCode>
                <c:ptCount val="343"/>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pt idx="31">
                  <c:v>320</c:v>
                </c:pt>
                <c:pt idx="32">
                  <c:v>330</c:v>
                </c:pt>
                <c:pt idx="33">
                  <c:v>340</c:v>
                </c:pt>
                <c:pt idx="34">
                  <c:v>350</c:v>
                </c:pt>
                <c:pt idx="35">
                  <c:v>360</c:v>
                </c:pt>
                <c:pt idx="36">
                  <c:v>370</c:v>
                </c:pt>
                <c:pt idx="37">
                  <c:v>380</c:v>
                </c:pt>
                <c:pt idx="38">
                  <c:v>390</c:v>
                </c:pt>
                <c:pt idx="39">
                  <c:v>400</c:v>
                </c:pt>
                <c:pt idx="40">
                  <c:v>410</c:v>
                </c:pt>
                <c:pt idx="41">
                  <c:v>420</c:v>
                </c:pt>
                <c:pt idx="42">
                  <c:v>430</c:v>
                </c:pt>
                <c:pt idx="43">
                  <c:v>440</c:v>
                </c:pt>
                <c:pt idx="44">
                  <c:v>450</c:v>
                </c:pt>
                <c:pt idx="45">
                  <c:v>460</c:v>
                </c:pt>
                <c:pt idx="46">
                  <c:v>470</c:v>
                </c:pt>
                <c:pt idx="47">
                  <c:v>480</c:v>
                </c:pt>
                <c:pt idx="48">
                  <c:v>490</c:v>
                </c:pt>
                <c:pt idx="49">
                  <c:v>500</c:v>
                </c:pt>
                <c:pt idx="50">
                  <c:v>510</c:v>
                </c:pt>
                <c:pt idx="51">
                  <c:v>520</c:v>
                </c:pt>
                <c:pt idx="52">
                  <c:v>530</c:v>
                </c:pt>
                <c:pt idx="53">
                  <c:v>540</c:v>
                </c:pt>
                <c:pt idx="54">
                  <c:v>550</c:v>
                </c:pt>
                <c:pt idx="55">
                  <c:v>560</c:v>
                </c:pt>
                <c:pt idx="56">
                  <c:v>570</c:v>
                </c:pt>
                <c:pt idx="57">
                  <c:v>580</c:v>
                </c:pt>
                <c:pt idx="58">
                  <c:v>590</c:v>
                </c:pt>
                <c:pt idx="59">
                  <c:v>600</c:v>
                </c:pt>
                <c:pt idx="60">
                  <c:v>610</c:v>
                </c:pt>
                <c:pt idx="61">
                  <c:v>620</c:v>
                </c:pt>
                <c:pt idx="62">
                  <c:v>630</c:v>
                </c:pt>
                <c:pt idx="63">
                  <c:v>640</c:v>
                </c:pt>
                <c:pt idx="64">
                  <c:v>650</c:v>
                </c:pt>
                <c:pt idx="65">
                  <c:v>660</c:v>
                </c:pt>
                <c:pt idx="66">
                  <c:v>670</c:v>
                </c:pt>
                <c:pt idx="67">
                  <c:v>680</c:v>
                </c:pt>
                <c:pt idx="68">
                  <c:v>690</c:v>
                </c:pt>
                <c:pt idx="69">
                  <c:v>700</c:v>
                </c:pt>
                <c:pt idx="70">
                  <c:v>710</c:v>
                </c:pt>
                <c:pt idx="71">
                  <c:v>720</c:v>
                </c:pt>
                <c:pt idx="72">
                  <c:v>730</c:v>
                </c:pt>
                <c:pt idx="73">
                  <c:v>740</c:v>
                </c:pt>
                <c:pt idx="74">
                  <c:v>750</c:v>
                </c:pt>
                <c:pt idx="75">
                  <c:v>760</c:v>
                </c:pt>
                <c:pt idx="76">
                  <c:v>770</c:v>
                </c:pt>
                <c:pt idx="77">
                  <c:v>780</c:v>
                </c:pt>
                <c:pt idx="78">
                  <c:v>790</c:v>
                </c:pt>
                <c:pt idx="79">
                  <c:v>800</c:v>
                </c:pt>
                <c:pt idx="80">
                  <c:v>810</c:v>
                </c:pt>
                <c:pt idx="81">
                  <c:v>820</c:v>
                </c:pt>
                <c:pt idx="82">
                  <c:v>830</c:v>
                </c:pt>
                <c:pt idx="83">
                  <c:v>840</c:v>
                </c:pt>
                <c:pt idx="84">
                  <c:v>850</c:v>
                </c:pt>
                <c:pt idx="85">
                  <c:v>860</c:v>
                </c:pt>
                <c:pt idx="86">
                  <c:v>870</c:v>
                </c:pt>
                <c:pt idx="87">
                  <c:v>880</c:v>
                </c:pt>
                <c:pt idx="88">
                  <c:v>890</c:v>
                </c:pt>
                <c:pt idx="89">
                  <c:v>900</c:v>
                </c:pt>
                <c:pt idx="90">
                  <c:v>910</c:v>
                </c:pt>
                <c:pt idx="91">
                  <c:v>920</c:v>
                </c:pt>
                <c:pt idx="92">
                  <c:v>930</c:v>
                </c:pt>
                <c:pt idx="93">
                  <c:v>940</c:v>
                </c:pt>
                <c:pt idx="94">
                  <c:v>950</c:v>
                </c:pt>
                <c:pt idx="95">
                  <c:v>960</c:v>
                </c:pt>
                <c:pt idx="96">
                  <c:v>970</c:v>
                </c:pt>
                <c:pt idx="97">
                  <c:v>980</c:v>
                </c:pt>
                <c:pt idx="98">
                  <c:v>990</c:v>
                </c:pt>
                <c:pt idx="99">
                  <c:v>1000</c:v>
                </c:pt>
                <c:pt idx="100">
                  <c:v>1010</c:v>
                </c:pt>
                <c:pt idx="101">
                  <c:v>1020</c:v>
                </c:pt>
                <c:pt idx="102">
                  <c:v>1030</c:v>
                </c:pt>
                <c:pt idx="103">
                  <c:v>1040</c:v>
                </c:pt>
                <c:pt idx="104">
                  <c:v>1050</c:v>
                </c:pt>
                <c:pt idx="105">
                  <c:v>1060</c:v>
                </c:pt>
                <c:pt idx="106">
                  <c:v>1070</c:v>
                </c:pt>
                <c:pt idx="107">
                  <c:v>1080</c:v>
                </c:pt>
                <c:pt idx="108">
                  <c:v>1090</c:v>
                </c:pt>
                <c:pt idx="109">
                  <c:v>1100</c:v>
                </c:pt>
                <c:pt idx="110">
                  <c:v>1110</c:v>
                </c:pt>
                <c:pt idx="111">
                  <c:v>1120</c:v>
                </c:pt>
                <c:pt idx="112">
                  <c:v>1130</c:v>
                </c:pt>
                <c:pt idx="113">
                  <c:v>1140</c:v>
                </c:pt>
                <c:pt idx="114">
                  <c:v>1150</c:v>
                </c:pt>
                <c:pt idx="115">
                  <c:v>1160</c:v>
                </c:pt>
                <c:pt idx="116">
                  <c:v>1170</c:v>
                </c:pt>
                <c:pt idx="117">
                  <c:v>1180</c:v>
                </c:pt>
                <c:pt idx="118">
                  <c:v>1190</c:v>
                </c:pt>
                <c:pt idx="119">
                  <c:v>1200</c:v>
                </c:pt>
                <c:pt idx="120">
                  <c:v>1210</c:v>
                </c:pt>
                <c:pt idx="121">
                  <c:v>1220</c:v>
                </c:pt>
                <c:pt idx="122">
                  <c:v>1230</c:v>
                </c:pt>
                <c:pt idx="123">
                  <c:v>1240</c:v>
                </c:pt>
                <c:pt idx="124">
                  <c:v>1250</c:v>
                </c:pt>
                <c:pt idx="125">
                  <c:v>1260</c:v>
                </c:pt>
                <c:pt idx="126">
                  <c:v>1270</c:v>
                </c:pt>
                <c:pt idx="127">
                  <c:v>1280</c:v>
                </c:pt>
                <c:pt idx="128">
                  <c:v>1290</c:v>
                </c:pt>
                <c:pt idx="129">
                  <c:v>1300</c:v>
                </c:pt>
                <c:pt idx="130">
                  <c:v>1310</c:v>
                </c:pt>
                <c:pt idx="131">
                  <c:v>1320</c:v>
                </c:pt>
                <c:pt idx="132">
                  <c:v>1330</c:v>
                </c:pt>
                <c:pt idx="133">
                  <c:v>1340</c:v>
                </c:pt>
                <c:pt idx="134">
                  <c:v>1350</c:v>
                </c:pt>
                <c:pt idx="135">
                  <c:v>1360</c:v>
                </c:pt>
                <c:pt idx="136">
                  <c:v>1370</c:v>
                </c:pt>
                <c:pt idx="137">
                  <c:v>1380</c:v>
                </c:pt>
                <c:pt idx="138">
                  <c:v>1390</c:v>
                </c:pt>
                <c:pt idx="139">
                  <c:v>1400</c:v>
                </c:pt>
                <c:pt idx="140">
                  <c:v>1410</c:v>
                </c:pt>
                <c:pt idx="141">
                  <c:v>1420</c:v>
                </c:pt>
                <c:pt idx="142">
                  <c:v>1430</c:v>
                </c:pt>
                <c:pt idx="143">
                  <c:v>1440</c:v>
                </c:pt>
                <c:pt idx="144">
                  <c:v>1450</c:v>
                </c:pt>
                <c:pt idx="145">
                  <c:v>1460</c:v>
                </c:pt>
                <c:pt idx="146">
                  <c:v>1470</c:v>
                </c:pt>
                <c:pt idx="147">
                  <c:v>1480</c:v>
                </c:pt>
                <c:pt idx="148">
                  <c:v>1490</c:v>
                </c:pt>
                <c:pt idx="149">
                  <c:v>1500</c:v>
                </c:pt>
                <c:pt idx="150">
                  <c:v>1510</c:v>
                </c:pt>
                <c:pt idx="151">
                  <c:v>1520</c:v>
                </c:pt>
                <c:pt idx="152">
                  <c:v>1530</c:v>
                </c:pt>
                <c:pt idx="153">
                  <c:v>1540</c:v>
                </c:pt>
                <c:pt idx="154">
                  <c:v>1550</c:v>
                </c:pt>
                <c:pt idx="155">
                  <c:v>1560</c:v>
                </c:pt>
                <c:pt idx="156">
                  <c:v>1570</c:v>
                </c:pt>
                <c:pt idx="157">
                  <c:v>1580</c:v>
                </c:pt>
                <c:pt idx="158">
                  <c:v>1590</c:v>
                </c:pt>
                <c:pt idx="159">
                  <c:v>1600</c:v>
                </c:pt>
                <c:pt idx="160">
                  <c:v>1610</c:v>
                </c:pt>
                <c:pt idx="161">
                  <c:v>1620</c:v>
                </c:pt>
                <c:pt idx="162">
                  <c:v>1630</c:v>
                </c:pt>
                <c:pt idx="163">
                  <c:v>1640</c:v>
                </c:pt>
                <c:pt idx="164">
                  <c:v>1650</c:v>
                </c:pt>
                <c:pt idx="165">
                  <c:v>1660</c:v>
                </c:pt>
                <c:pt idx="166">
                  <c:v>1670</c:v>
                </c:pt>
                <c:pt idx="167">
                  <c:v>1680</c:v>
                </c:pt>
                <c:pt idx="168">
                  <c:v>1690</c:v>
                </c:pt>
                <c:pt idx="169">
                  <c:v>1700</c:v>
                </c:pt>
                <c:pt idx="170">
                  <c:v>1710</c:v>
                </c:pt>
                <c:pt idx="171">
                  <c:v>1720</c:v>
                </c:pt>
                <c:pt idx="172">
                  <c:v>1730</c:v>
                </c:pt>
                <c:pt idx="173">
                  <c:v>1740</c:v>
                </c:pt>
                <c:pt idx="174">
                  <c:v>1750</c:v>
                </c:pt>
                <c:pt idx="175">
                  <c:v>1760</c:v>
                </c:pt>
                <c:pt idx="176">
                  <c:v>1770</c:v>
                </c:pt>
                <c:pt idx="177">
                  <c:v>1780</c:v>
                </c:pt>
                <c:pt idx="178">
                  <c:v>1790</c:v>
                </c:pt>
                <c:pt idx="179">
                  <c:v>1800</c:v>
                </c:pt>
                <c:pt idx="180">
                  <c:v>1810</c:v>
                </c:pt>
                <c:pt idx="181">
                  <c:v>1820</c:v>
                </c:pt>
                <c:pt idx="182">
                  <c:v>1830</c:v>
                </c:pt>
                <c:pt idx="183">
                  <c:v>1840</c:v>
                </c:pt>
                <c:pt idx="184">
                  <c:v>1850</c:v>
                </c:pt>
                <c:pt idx="185">
                  <c:v>1860</c:v>
                </c:pt>
                <c:pt idx="186">
                  <c:v>1870</c:v>
                </c:pt>
                <c:pt idx="187">
                  <c:v>1880</c:v>
                </c:pt>
                <c:pt idx="188">
                  <c:v>1890</c:v>
                </c:pt>
                <c:pt idx="189">
                  <c:v>1900</c:v>
                </c:pt>
                <c:pt idx="190">
                  <c:v>1910</c:v>
                </c:pt>
                <c:pt idx="191">
                  <c:v>1920</c:v>
                </c:pt>
                <c:pt idx="192">
                  <c:v>1930</c:v>
                </c:pt>
                <c:pt idx="193">
                  <c:v>1940</c:v>
                </c:pt>
                <c:pt idx="194">
                  <c:v>1950</c:v>
                </c:pt>
                <c:pt idx="195">
                  <c:v>1960</c:v>
                </c:pt>
                <c:pt idx="196">
                  <c:v>1970</c:v>
                </c:pt>
                <c:pt idx="197">
                  <c:v>1980</c:v>
                </c:pt>
                <c:pt idx="198">
                  <c:v>1990</c:v>
                </c:pt>
                <c:pt idx="199">
                  <c:v>2000</c:v>
                </c:pt>
                <c:pt idx="200">
                  <c:v>2010</c:v>
                </c:pt>
                <c:pt idx="201">
                  <c:v>2020</c:v>
                </c:pt>
                <c:pt idx="202">
                  <c:v>2030</c:v>
                </c:pt>
                <c:pt idx="203">
                  <c:v>2040</c:v>
                </c:pt>
                <c:pt idx="204">
                  <c:v>2050</c:v>
                </c:pt>
                <c:pt idx="205">
                  <c:v>2060</c:v>
                </c:pt>
                <c:pt idx="206">
                  <c:v>2070</c:v>
                </c:pt>
                <c:pt idx="207">
                  <c:v>2080</c:v>
                </c:pt>
                <c:pt idx="208">
                  <c:v>2090</c:v>
                </c:pt>
                <c:pt idx="209">
                  <c:v>2100</c:v>
                </c:pt>
                <c:pt idx="210">
                  <c:v>2110</c:v>
                </c:pt>
                <c:pt idx="211">
                  <c:v>2120</c:v>
                </c:pt>
                <c:pt idx="212">
                  <c:v>2130</c:v>
                </c:pt>
                <c:pt idx="213">
                  <c:v>2140</c:v>
                </c:pt>
                <c:pt idx="214">
                  <c:v>2150</c:v>
                </c:pt>
                <c:pt idx="215">
                  <c:v>2160</c:v>
                </c:pt>
                <c:pt idx="216">
                  <c:v>2170</c:v>
                </c:pt>
                <c:pt idx="217">
                  <c:v>2180</c:v>
                </c:pt>
                <c:pt idx="218">
                  <c:v>2190</c:v>
                </c:pt>
                <c:pt idx="219">
                  <c:v>2200</c:v>
                </c:pt>
                <c:pt idx="220">
                  <c:v>2210</c:v>
                </c:pt>
                <c:pt idx="221">
                  <c:v>2220</c:v>
                </c:pt>
                <c:pt idx="222">
                  <c:v>2230</c:v>
                </c:pt>
                <c:pt idx="223">
                  <c:v>2240</c:v>
                </c:pt>
                <c:pt idx="224">
                  <c:v>2250</c:v>
                </c:pt>
                <c:pt idx="225">
                  <c:v>2260</c:v>
                </c:pt>
                <c:pt idx="226">
                  <c:v>2270</c:v>
                </c:pt>
                <c:pt idx="227">
                  <c:v>2280</c:v>
                </c:pt>
                <c:pt idx="228">
                  <c:v>2290</c:v>
                </c:pt>
                <c:pt idx="229">
                  <c:v>2300</c:v>
                </c:pt>
                <c:pt idx="230">
                  <c:v>2310</c:v>
                </c:pt>
                <c:pt idx="231">
                  <c:v>2320</c:v>
                </c:pt>
                <c:pt idx="232">
                  <c:v>2330</c:v>
                </c:pt>
                <c:pt idx="233">
                  <c:v>2340</c:v>
                </c:pt>
                <c:pt idx="234">
                  <c:v>2350</c:v>
                </c:pt>
                <c:pt idx="235">
                  <c:v>2360</c:v>
                </c:pt>
                <c:pt idx="236">
                  <c:v>2370</c:v>
                </c:pt>
                <c:pt idx="237">
                  <c:v>2380</c:v>
                </c:pt>
                <c:pt idx="238">
                  <c:v>2390</c:v>
                </c:pt>
                <c:pt idx="239">
                  <c:v>2400</c:v>
                </c:pt>
                <c:pt idx="240">
                  <c:v>2410</c:v>
                </c:pt>
                <c:pt idx="241">
                  <c:v>2420</c:v>
                </c:pt>
                <c:pt idx="242">
                  <c:v>2430</c:v>
                </c:pt>
                <c:pt idx="243">
                  <c:v>2440</c:v>
                </c:pt>
                <c:pt idx="244">
                  <c:v>2450</c:v>
                </c:pt>
                <c:pt idx="245">
                  <c:v>2460</c:v>
                </c:pt>
                <c:pt idx="246">
                  <c:v>2470</c:v>
                </c:pt>
                <c:pt idx="247">
                  <c:v>2480</c:v>
                </c:pt>
                <c:pt idx="248">
                  <c:v>2490</c:v>
                </c:pt>
                <c:pt idx="249">
                  <c:v>2500</c:v>
                </c:pt>
                <c:pt idx="250">
                  <c:v>2510</c:v>
                </c:pt>
                <c:pt idx="251">
                  <c:v>2520</c:v>
                </c:pt>
                <c:pt idx="252">
                  <c:v>2530</c:v>
                </c:pt>
                <c:pt idx="253">
                  <c:v>2540</c:v>
                </c:pt>
                <c:pt idx="254">
                  <c:v>2550</c:v>
                </c:pt>
                <c:pt idx="255">
                  <c:v>2560</c:v>
                </c:pt>
                <c:pt idx="256">
                  <c:v>2570</c:v>
                </c:pt>
                <c:pt idx="257">
                  <c:v>2580</c:v>
                </c:pt>
                <c:pt idx="258">
                  <c:v>2590</c:v>
                </c:pt>
                <c:pt idx="259">
                  <c:v>2600</c:v>
                </c:pt>
                <c:pt idx="260">
                  <c:v>2610</c:v>
                </c:pt>
                <c:pt idx="261">
                  <c:v>2620</c:v>
                </c:pt>
                <c:pt idx="262">
                  <c:v>2630</c:v>
                </c:pt>
                <c:pt idx="263">
                  <c:v>2640</c:v>
                </c:pt>
                <c:pt idx="264">
                  <c:v>2650</c:v>
                </c:pt>
                <c:pt idx="265">
                  <c:v>2660</c:v>
                </c:pt>
                <c:pt idx="266">
                  <c:v>2670</c:v>
                </c:pt>
                <c:pt idx="267">
                  <c:v>2680</c:v>
                </c:pt>
                <c:pt idx="268">
                  <c:v>2690</c:v>
                </c:pt>
                <c:pt idx="269">
                  <c:v>2700</c:v>
                </c:pt>
                <c:pt idx="270">
                  <c:v>2710</c:v>
                </c:pt>
                <c:pt idx="271">
                  <c:v>2720</c:v>
                </c:pt>
                <c:pt idx="272">
                  <c:v>2730</c:v>
                </c:pt>
                <c:pt idx="273">
                  <c:v>2740</c:v>
                </c:pt>
                <c:pt idx="274">
                  <c:v>2750</c:v>
                </c:pt>
                <c:pt idx="275">
                  <c:v>2760</c:v>
                </c:pt>
                <c:pt idx="276">
                  <c:v>2770</c:v>
                </c:pt>
                <c:pt idx="277">
                  <c:v>2780</c:v>
                </c:pt>
                <c:pt idx="278">
                  <c:v>2790</c:v>
                </c:pt>
                <c:pt idx="279">
                  <c:v>2800</c:v>
                </c:pt>
                <c:pt idx="280">
                  <c:v>2810</c:v>
                </c:pt>
                <c:pt idx="281">
                  <c:v>2820</c:v>
                </c:pt>
                <c:pt idx="282">
                  <c:v>2830</c:v>
                </c:pt>
                <c:pt idx="283">
                  <c:v>2840</c:v>
                </c:pt>
                <c:pt idx="284">
                  <c:v>2850</c:v>
                </c:pt>
                <c:pt idx="285">
                  <c:v>2860</c:v>
                </c:pt>
                <c:pt idx="286">
                  <c:v>2870</c:v>
                </c:pt>
                <c:pt idx="287">
                  <c:v>2880</c:v>
                </c:pt>
                <c:pt idx="288">
                  <c:v>2890</c:v>
                </c:pt>
                <c:pt idx="289">
                  <c:v>2900</c:v>
                </c:pt>
                <c:pt idx="290">
                  <c:v>2910</c:v>
                </c:pt>
                <c:pt idx="291">
                  <c:v>2920</c:v>
                </c:pt>
                <c:pt idx="292">
                  <c:v>2930</c:v>
                </c:pt>
                <c:pt idx="293">
                  <c:v>2940</c:v>
                </c:pt>
                <c:pt idx="294">
                  <c:v>2950</c:v>
                </c:pt>
                <c:pt idx="295">
                  <c:v>2960</c:v>
                </c:pt>
                <c:pt idx="296">
                  <c:v>2970</c:v>
                </c:pt>
                <c:pt idx="297">
                  <c:v>2980</c:v>
                </c:pt>
                <c:pt idx="298">
                  <c:v>2990</c:v>
                </c:pt>
                <c:pt idx="299">
                  <c:v>3000</c:v>
                </c:pt>
                <c:pt idx="300">
                  <c:v>3010</c:v>
                </c:pt>
                <c:pt idx="301">
                  <c:v>3020</c:v>
                </c:pt>
                <c:pt idx="302">
                  <c:v>3030</c:v>
                </c:pt>
                <c:pt idx="303">
                  <c:v>3040</c:v>
                </c:pt>
                <c:pt idx="304">
                  <c:v>3050</c:v>
                </c:pt>
                <c:pt idx="305">
                  <c:v>3060</c:v>
                </c:pt>
                <c:pt idx="306">
                  <c:v>3070</c:v>
                </c:pt>
                <c:pt idx="307">
                  <c:v>3080</c:v>
                </c:pt>
                <c:pt idx="308">
                  <c:v>3090</c:v>
                </c:pt>
                <c:pt idx="309">
                  <c:v>3100</c:v>
                </c:pt>
                <c:pt idx="310">
                  <c:v>3110</c:v>
                </c:pt>
                <c:pt idx="311">
                  <c:v>3120</c:v>
                </c:pt>
                <c:pt idx="312">
                  <c:v>3130</c:v>
                </c:pt>
                <c:pt idx="313">
                  <c:v>3140</c:v>
                </c:pt>
                <c:pt idx="314">
                  <c:v>3150</c:v>
                </c:pt>
                <c:pt idx="315">
                  <c:v>3160</c:v>
                </c:pt>
                <c:pt idx="316">
                  <c:v>3170</c:v>
                </c:pt>
                <c:pt idx="317">
                  <c:v>3180</c:v>
                </c:pt>
                <c:pt idx="318">
                  <c:v>3190</c:v>
                </c:pt>
                <c:pt idx="319">
                  <c:v>3200</c:v>
                </c:pt>
                <c:pt idx="320">
                  <c:v>3210</c:v>
                </c:pt>
                <c:pt idx="321">
                  <c:v>3220</c:v>
                </c:pt>
                <c:pt idx="322">
                  <c:v>3230</c:v>
                </c:pt>
                <c:pt idx="323">
                  <c:v>3240</c:v>
                </c:pt>
                <c:pt idx="324">
                  <c:v>3250</c:v>
                </c:pt>
                <c:pt idx="325">
                  <c:v>3260</c:v>
                </c:pt>
                <c:pt idx="326">
                  <c:v>3270</c:v>
                </c:pt>
                <c:pt idx="327">
                  <c:v>3280</c:v>
                </c:pt>
                <c:pt idx="328">
                  <c:v>3290</c:v>
                </c:pt>
                <c:pt idx="329">
                  <c:v>3300</c:v>
                </c:pt>
                <c:pt idx="330">
                  <c:v>3310</c:v>
                </c:pt>
                <c:pt idx="331">
                  <c:v>3320</c:v>
                </c:pt>
                <c:pt idx="332">
                  <c:v>3330</c:v>
                </c:pt>
                <c:pt idx="333">
                  <c:v>3340</c:v>
                </c:pt>
                <c:pt idx="334">
                  <c:v>3350</c:v>
                </c:pt>
                <c:pt idx="335">
                  <c:v>3360</c:v>
                </c:pt>
                <c:pt idx="336">
                  <c:v>3370</c:v>
                </c:pt>
                <c:pt idx="337">
                  <c:v>3380</c:v>
                </c:pt>
                <c:pt idx="338">
                  <c:v>3390</c:v>
                </c:pt>
                <c:pt idx="339">
                  <c:v>3400</c:v>
                </c:pt>
                <c:pt idx="340">
                  <c:v>3410</c:v>
                </c:pt>
                <c:pt idx="341">
                  <c:v>3420</c:v>
                </c:pt>
                <c:pt idx="342">
                  <c:v>3430</c:v>
                </c:pt>
              </c:numCache>
            </c:numRef>
          </c:xVal>
          <c:yVal>
            <c:numRef>
              <c:f>IDAInfNo3!$D$8:$D$350</c:f>
              <c:numCache>
                <c:formatCode>###0.00;###0.00</c:formatCode>
                <c:ptCount val="343"/>
                <c:pt idx="0">
                  <c:v>283.04000000000002</c:v>
                </c:pt>
                <c:pt idx="1">
                  <c:v>281.27</c:v>
                </c:pt>
                <c:pt idx="2">
                  <c:v>279.55</c:v>
                </c:pt>
                <c:pt idx="3">
                  <c:v>278.27999999999969</c:v>
                </c:pt>
                <c:pt idx="4">
                  <c:v>280.83</c:v>
                </c:pt>
                <c:pt idx="5">
                  <c:v>280.95</c:v>
                </c:pt>
                <c:pt idx="6">
                  <c:v>280.31</c:v>
                </c:pt>
                <c:pt idx="7">
                  <c:v>279.76</c:v>
                </c:pt>
                <c:pt idx="8">
                  <c:v>279.72000000000003</c:v>
                </c:pt>
                <c:pt idx="9">
                  <c:v>280.63</c:v>
                </c:pt>
                <c:pt idx="10">
                  <c:v>280.729999999999</c:v>
                </c:pt>
                <c:pt idx="11">
                  <c:v>280.45</c:v>
                </c:pt>
                <c:pt idx="12">
                  <c:v>280.06</c:v>
                </c:pt>
                <c:pt idx="13">
                  <c:v>280.63</c:v>
                </c:pt>
                <c:pt idx="14">
                  <c:v>280.57</c:v>
                </c:pt>
                <c:pt idx="15">
                  <c:v>280.62</c:v>
                </c:pt>
                <c:pt idx="16">
                  <c:v>280.38</c:v>
                </c:pt>
                <c:pt idx="17">
                  <c:v>280.08</c:v>
                </c:pt>
                <c:pt idx="18">
                  <c:v>280.58999999999969</c:v>
                </c:pt>
                <c:pt idx="19">
                  <c:v>280.66000000000008</c:v>
                </c:pt>
                <c:pt idx="20">
                  <c:v>280.52999999999969</c:v>
                </c:pt>
                <c:pt idx="21">
                  <c:v>280.42999999999893</c:v>
                </c:pt>
                <c:pt idx="22">
                  <c:v>280.24</c:v>
                </c:pt>
                <c:pt idx="23">
                  <c:v>280.56</c:v>
                </c:pt>
                <c:pt idx="24">
                  <c:v>280.479999999999</c:v>
                </c:pt>
                <c:pt idx="25">
                  <c:v>280.37</c:v>
                </c:pt>
                <c:pt idx="26">
                  <c:v>280.22000000000003</c:v>
                </c:pt>
                <c:pt idx="27">
                  <c:v>280.14000000000038</c:v>
                </c:pt>
                <c:pt idx="28">
                  <c:v>280.38</c:v>
                </c:pt>
                <c:pt idx="29">
                  <c:v>280.37</c:v>
                </c:pt>
                <c:pt idx="30" formatCode="General">
                  <c:v>280.24</c:v>
                </c:pt>
                <c:pt idx="31" formatCode="General">
                  <c:v>280.02999999999969</c:v>
                </c:pt>
                <c:pt idx="32" formatCode="General">
                  <c:v>280.27</c:v>
                </c:pt>
                <c:pt idx="33" formatCode="General">
                  <c:v>280.289999999999</c:v>
                </c:pt>
                <c:pt idx="34" formatCode="General">
                  <c:v>280.27999999999969</c:v>
                </c:pt>
                <c:pt idx="35" formatCode="General">
                  <c:v>280.14999999999998</c:v>
                </c:pt>
                <c:pt idx="36" formatCode="General">
                  <c:v>280</c:v>
                </c:pt>
                <c:pt idx="37" formatCode="General">
                  <c:v>280.27999999999969</c:v>
                </c:pt>
                <c:pt idx="38" formatCode="General">
                  <c:v>280.289999999999</c:v>
                </c:pt>
                <c:pt idx="39" formatCode="General">
                  <c:v>280.3</c:v>
                </c:pt>
                <c:pt idx="40">
                  <c:v>280.24</c:v>
                </c:pt>
                <c:pt idx="41">
                  <c:v>280.12</c:v>
                </c:pt>
                <c:pt idx="42">
                  <c:v>280.289999999999</c:v>
                </c:pt>
                <c:pt idx="43">
                  <c:v>280.26</c:v>
                </c:pt>
                <c:pt idx="44">
                  <c:v>280.13</c:v>
                </c:pt>
                <c:pt idx="45">
                  <c:v>280</c:v>
                </c:pt>
                <c:pt idx="46">
                  <c:v>279.94</c:v>
                </c:pt>
                <c:pt idx="47">
                  <c:v>280.11</c:v>
                </c:pt>
                <c:pt idx="48">
                  <c:v>280.11</c:v>
                </c:pt>
                <c:pt idx="49">
                  <c:v>280</c:v>
                </c:pt>
                <c:pt idx="50">
                  <c:v>279.85000000000002</c:v>
                </c:pt>
                <c:pt idx="51">
                  <c:v>280.06</c:v>
                </c:pt>
                <c:pt idx="52">
                  <c:v>280.05</c:v>
                </c:pt>
                <c:pt idx="53">
                  <c:v>280.01</c:v>
                </c:pt>
                <c:pt idx="54">
                  <c:v>279.979999999999</c:v>
                </c:pt>
                <c:pt idx="55">
                  <c:v>279.89</c:v>
                </c:pt>
                <c:pt idx="56">
                  <c:v>280.01</c:v>
                </c:pt>
                <c:pt idx="57">
                  <c:v>279.98999999999899</c:v>
                </c:pt>
                <c:pt idx="58">
                  <c:v>279.95</c:v>
                </c:pt>
                <c:pt idx="59">
                  <c:v>279.87</c:v>
                </c:pt>
                <c:pt idx="60">
                  <c:v>279.83</c:v>
                </c:pt>
                <c:pt idx="61">
                  <c:v>279.98999999999899</c:v>
                </c:pt>
                <c:pt idx="62">
                  <c:v>280.05</c:v>
                </c:pt>
                <c:pt idx="63">
                  <c:v>279.97000000000003</c:v>
                </c:pt>
                <c:pt idx="64">
                  <c:v>279.88</c:v>
                </c:pt>
                <c:pt idx="65">
                  <c:v>280</c:v>
                </c:pt>
                <c:pt idx="66">
                  <c:v>279.97000000000003</c:v>
                </c:pt>
                <c:pt idx="67">
                  <c:v>279.94</c:v>
                </c:pt>
                <c:pt idx="68">
                  <c:v>279.89</c:v>
                </c:pt>
                <c:pt idx="69">
                  <c:v>279.83999999999969</c:v>
                </c:pt>
                <c:pt idx="70">
                  <c:v>279.979999999999</c:v>
                </c:pt>
                <c:pt idx="71">
                  <c:v>279.89</c:v>
                </c:pt>
                <c:pt idx="72">
                  <c:v>279.83</c:v>
                </c:pt>
                <c:pt idx="73">
                  <c:v>279.77</c:v>
                </c:pt>
                <c:pt idx="74">
                  <c:v>279.74</c:v>
                </c:pt>
                <c:pt idx="75">
                  <c:v>279.85000000000002</c:v>
                </c:pt>
                <c:pt idx="76">
                  <c:v>279.85000000000002</c:v>
                </c:pt>
                <c:pt idx="77">
                  <c:v>279.82</c:v>
                </c:pt>
                <c:pt idx="78">
                  <c:v>279.76</c:v>
                </c:pt>
                <c:pt idx="79">
                  <c:v>279.85000000000002</c:v>
                </c:pt>
                <c:pt idx="80">
                  <c:v>279.83</c:v>
                </c:pt>
                <c:pt idx="81">
                  <c:v>279.82</c:v>
                </c:pt>
                <c:pt idx="82">
                  <c:v>279.77</c:v>
                </c:pt>
                <c:pt idx="83">
                  <c:v>279.70999999999964</c:v>
                </c:pt>
                <c:pt idx="84">
                  <c:v>279.82</c:v>
                </c:pt>
                <c:pt idx="85" formatCode="General">
                  <c:v>279.83</c:v>
                </c:pt>
                <c:pt idx="86" formatCode="General">
                  <c:v>279.77999999999969</c:v>
                </c:pt>
                <c:pt idx="87" formatCode="General">
                  <c:v>279.72000000000003</c:v>
                </c:pt>
                <c:pt idx="88" formatCode="General">
                  <c:v>279.7</c:v>
                </c:pt>
                <c:pt idx="89" formatCode="General">
                  <c:v>279.77</c:v>
                </c:pt>
                <c:pt idx="90" formatCode="General">
                  <c:v>279.76</c:v>
                </c:pt>
                <c:pt idx="91" formatCode="General">
                  <c:v>279.74</c:v>
                </c:pt>
                <c:pt idx="92" formatCode="General">
                  <c:v>279.68</c:v>
                </c:pt>
                <c:pt idx="93" formatCode="General">
                  <c:v>279.76</c:v>
                </c:pt>
                <c:pt idx="94" formatCode="General">
                  <c:v>279.76</c:v>
                </c:pt>
                <c:pt idx="95" formatCode="General">
                  <c:v>279.76</c:v>
                </c:pt>
                <c:pt idx="96" formatCode="General">
                  <c:v>279.72000000000003</c:v>
                </c:pt>
                <c:pt idx="97">
                  <c:v>279.66000000000008</c:v>
                </c:pt>
                <c:pt idx="98">
                  <c:v>279.729999999999</c:v>
                </c:pt>
                <c:pt idx="99">
                  <c:v>279.729999999999</c:v>
                </c:pt>
                <c:pt idx="100">
                  <c:v>279.70999999999964</c:v>
                </c:pt>
                <c:pt idx="101">
                  <c:v>279.68</c:v>
                </c:pt>
                <c:pt idx="102">
                  <c:v>279.66000000000008</c:v>
                </c:pt>
                <c:pt idx="103">
                  <c:v>279.75</c:v>
                </c:pt>
                <c:pt idx="104">
                  <c:v>279.75</c:v>
                </c:pt>
                <c:pt idx="105">
                  <c:v>279.70999999999964</c:v>
                </c:pt>
                <c:pt idx="106">
                  <c:v>279.67</c:v>
                </c:pt>
                <c:pt idx="107">
                  <c:v>279.75</c:v>
                </c:pt>
                <c:pt idx="108">
                  <c:v>279.76</c:v>
                </c:pt>
                <c:pt idx="109">
                  <c:v>279.75</c:v>
                </c:pt>
                <c:pt idx="110">
                  <c:v>279.729999999999</c:v>
                </c:pt>
                <c:pt idx="111">
                  <c:v>279.69</c:v>
                </c:pt>
                <c:pt idx="112">
                  <c:v>279.76</c:v>
                </c:pt>
                <c:pt idx="113">
                  <c:v>279.77</c:v>
                </c:pt>
                <c:pt idx="114">
                  <c:v>279.77999999999969</c:v>
                </c:pt>
                <c:pt idx="115">
                  <c:v>279.74</c:v>
                </c:pt>
                <c:pt idx="116">
                  <c:v>279.70999999999964</c:v>
                </c:pt>
                <c:pt idx="117">
                  <c:v>279.77999999999969</c:v>
                </c:pt>
                <c:pt idx="118">
                  <c:v>279.789999999999</c:v>
                </c:pt>
                <c:pt idx="119">
                  <c:v>279.76</c:v>
                </c:pt>
                <c:pt idx="120">
                  <c:v>279.72000000000003</c:v>
                </c:pt>
                <c:pt idx="121">
                  <c:v>279.77999999999969</c:v>
                </c:pt>
                <c:pt idx="122">
                  <c:v>279.77999999999969</c:v>
                </c:pt>
                <c:pt idx="123">
                  <c:v>279.77999999999969</c:v>
                </c:pt>
                <c:pt idx="124">
                  <c:v>279.75</c:v>
                </c:pt>
                <c:pt idx="125">
                  <c:v>279.729999999999</c:v>
                </c:pt>
                <c:pt idx="126">
                  <c:v>279.789999999999</c:v>
                </c:pt>
                <c:pt idx="127">
                  <c:v>279.77999999999969</c:v>
                </c:pt>
                <c:pt idx="128">
                  <c:v>279.77999999999969</c:v>
                </c:pt>
                <c:pt idx="129">
                  <c:v>279.72000000000003</c:v>
                </c:pt>
                <c:pt idx="130">
                  <c:v>279.70999999999964</c:v>
                </c:pt>
                <c:pt idx="131">
                  <c:v>279.789999999999</c:v>
                </c:pt>
                <c:pt idx="132">
                  <c:v>279.8</c:v>
                </c:pt>
                <c:pt idx="133">
                  <c:v>279.77999999999969</c:v>
                </c:pt>
                <c:pt idx="134">
                  <c:v>279.76</c:v>
                </c:pt>
                <c:pt idx="135">
                  <c:v>279.76</c:v>
                </c:pt>
                <c:pt idx="136">
                  <c:v>279.83</c:v>
                </c:pt>
                <c:pt idx="137">
                  <c:v>279.83999999999969</c:v>
                </c:pt>
                <c:pt idx="138">
                  <c:v>279.8</c:v>
                </c:pt>
                <c:pt idx="139">
                  <c:v>279.77</c:v>
                </c:pt>
                <c:pt idx="140">
                  <c:v>279.82</c:v>
                </c:pt>
                <c:pt idx="141">
                  <c:v>279.82</c:v>
                </c:pt>
                <c:pt idx="142" formatCode="General">
                  <c:v>279.81</c:v>
                </c:pt>
                <c:pt idx="143" formatCode="General">
                  <c:v>279.789999999999</c:v>
                </c:pt>
                <c:pt idx="144" formatCode="General">
                  <c:v>279.76</c:v>
                </c:pt>
                <c:pt idx="145" formatCode="General">
                  <c:v>279.82</c:v>
                </c:pt>
                <c:pt idx="146" formatCode="General">
                  <c:v>279.83</c:v>
                </c:pt>
                <c:pt idx="147" formatCode="General">
                  <c:v>279.81</c:v>
                </c:pt>
                <c:pt idx="148" formatCode="General">
                  <c:v>279.77999999999969</c:v>
                </c:pt>
                <c:pt idx="149" formatCode="General">
                  <c:v>279.75</c:v>
                </c:pt>
                <c:pt idx="150" formatCode="General">
                  <c:v>279.81</c:v>
                </c:pt>
                <c:pt idx="151" formatCode="General">
                  <c:v>279.81</c:v>
                </c:pt>
                <c:pt idx="152" formatCode="General">
                  <c:v>279.789999999999</c:v>
                </c:pt>
                <c:pt idx="153" formatCode="General">
                  <c:v>279.76</c:v>
                </c:pt>
                <c:pt idx="154">
                  <c:v>279.76</c:v>
                </c:pt>
                <c:pt idx="155">
                  <c:v>279.77999999999969</c:v>
                </c:pt>
                <c:pt idx="156">
                  <c:v>279.77999999999969</c:v>
                </c:pt>
                <c:pt idx="157">
                  <c:v>279.76</c:v>
                </c:pt>
                <c:pt idx="158">
                  <c:v>279.729999999999</c:v>
                </c:pt>
                <c:pt idx="159">
                  <c:v>279.77</c:v>
                </c:pt>
                <c:pt idx="160">
                  <c:v>279.8</c:v>
                </c:pt>
                <c:pt idx="161">
                  <c:v>279.81</c:v>
                </c:pt>
                <c:pt idx="162">
                  <c:v>279.789999999999</c:v>
                </c:pt>
                <c:pt idx="163">
                  <c:v>279.76</c:v>
                </c:pt>
                <c:pt idx="164">
                  <c:v>279.83999999999969</c:v>
                </c:pt>
                <c:pt idx="165">
                  <c:v>279.83999999999969</c:v>
                </c:pt>
                <c:pt idx="166">
                  <c:v>279.83999999999969</c:v>
                </c:pt>
                <c:pt idx="167">
                  <c:v>279.83</c:v>
                </c:pt>
                <c:pt idx="168">
                  <c:v>279.8</c:v>
                </c:pt>
                <c:pt idx="169">
                  <c:v>279.85000000000002</c:v>
                </c:pt>
                <c:pt idx="170">
                  <c:v>279.85000000000002</c:v>
                </c:pt>
                <c:pt idx="171">
                  <c:v>279.83999999999969</c:v>
                </c:pt>
                <c:pt idx="172">
                  <c:v>279.82</c:v>
                </c:pt>
                <c:pt idx="173">
                  <c:v>279.81</c:v>
                </c:pt>
                <c:pt idx="174">
                  <c:v>279.86</c:v>
                </c:pt>
                <c:pt idx="175">
                  <c:v>279.87</c:v>
                </c:pt>
                <c:pt idx="176">
                  <c:v>279.85000000000002</c:v>
                </c:pt>
                <c:pt idx="177">
                  <c:v>279.83</c:v>
                </c:pt>
                <c:pt idx="178">
                  <c:v>279.86</c:v>
                </c:pt>
                <c:pt idx="179">
                  <c:v>279.87</c:v>
                </c:pt>
                <c:pt idx="180">
                  <c:v>279.87</c:v>
                </c:pt>
                <c:pt idx="181">
                  <c:v>279.85000000000002</c:v>
                </c:pt>
                <c:pt idx="182">
                  <c:v>279.83</c:v>
                </c:pt>
                <c:pt idx="183">
                  <c:v>279.87</c:v>
                </c:pt>
                <c:pt idx="184">
                  <c:v>279.87</c:v>
                </c:pt>
                <c:pt idx="185">
                  <c:v>279.88</c:v>
                </c:pt>
                <c:pt idx="186">
                  <c:v>279.87</c:v>
                </c:pt>
                <c:pt idx="187">
                  <c:v>279.83999999999969</c:v>
                </c:pt>
                <c:pt idx="188">
                  <c:v>279.88</c:v>
                </c:pt>
                <c:pt idx="189">
                  <c:v>279.86</c:v>
                </c:pt>
                <c:pt idx="190">
                  <c:v>279.83</c:v>
                </c:pt>
                <c:pt idx="191">
                  <c:v>279.8</c:v>
                </c:pt>
                <c:pt idx="192">
                  <c:v>279.789999999999</c:v>
                </c:pt>
                <c:pt idx="193">
                  <c:v>279.83999999999969</c:v>
                </c:pt>
                <c:pt idx="194">
                  <c:v>279.83999999999969</c:v>
                </c:pt>
                <c:pt idx="195">
                  <c:v>279.81</c:v>
                </c:pt>
                <c:pt idx="196">
                  <c:v>279.8</c:v>
                </c:pt>
                <c:pt idx="197">
                  <c:v>279.83999999999969</c:v>
                </c:pt>
                <c:pt idx="198">
                  <c:v>279.83</c:v>
                </c:pt>
                <c:pt idx="199" formatCode="General">
                  <c:v>279.81</c:v>
                </c:pt>
                <c:pt idx="200" formatCode="General">
                  <c:v>279.77</c:v>
                </c:pt>
                <c:pt idx="201" formatCode="General">
                  <c:v>279.77</c:v>
                </c:pt>
                <c:pt idx="202" formatCode="General">
                  <c:v>279.81</c:v>
                </c:pt>
                <c:pt idx="203" formatCode="General">
                  <c:v>279.81</c:v>
                </c:pt>
                <c:pt idx="204" formatCode="General">
                  <c:v>279.8</c:v>
                </c:pt>
                <c:pt idx="205" formatCode="General">
                  <c:v>279.77</c:v>
                </c:pt>
                <c:pt idx="206" formatCode="General">
                  <c:v>279.76</c:v>
                </c:pt>
                <c:pt idx="207" formatCode="General">
                  <c:v>279.81</c:v>
                </c:pt>
                <c:pt idx="208" formatCode="General">
                  <c:v>279.8</c:v>
                </c:pt>
                <c:pt idx="209" formatCode="General">
                  <c:v>279.77999999999969</c:v>
                </c:pt>
                <c:pt idx="210" formatCode="General">
                  <c:v>279.76</c:v>
                </c:pt>
                <c:pt idx="211">
                  <c:v>279.8</c:v>
                </c:pt>
                <c:pt idx="212">
                  <c:v>279.8</c:v>
                </c:pt>
                <c:pt idx="213">
                  <c:v>279.789999999999</c:v>
                </c:pt>
                <c:pt idx="214">
                  <c:v>279.77999999999969</c:v>
                </c:pt>
                <c:pt idx="215">
                  <c:v>279.76</c:v>
                </c:pt>
                <c:pt idx="216">
                  <c:v>279.8</c:v>
                </c:pt>
                <c:pt idx="217">
                  <c:v>279.789999999999</c:v>
                </c:pt>
                <c:pt idx="218">
                  <c:v>279.789999999999</c:v>
                </c:pt>
                <c:pt idx="219">
                  <c:v>279.77999999999969</c:v>
                </c:pt>
                <c:pt idx="220">
                  <c:v>279.77</c:v>
                </c:pt>
                <c:pt idx="221">
                  <c:v>279.8</c:v>
                </c:pt>
                <c:pt idx="222">
                  <c:v>279.8</c:v>
                </c:pt>
                <c:pt idx="223">
                  <c:v>279.789999999999</c:v>
                </c:pt>
                <c:pt idx="224">
                  <c:v>279.77</c:v>
                </c:pt>
                <c:pt idx="225">
                  <c:v>279.8</c:v>
                </c:pt>
                <c:pt idx="226">
                  <c:v>279.8</c:v>
                </c:pt>
                <c:pt idx="227">
                  <c:v>279.8</c:v>
                </c:pt>
                <c:pt idx="228">
                  <c:v>279.77999999999969</c:v>
                </c:pt>
                <c:pt idx="229">
                  <c:v>279.76</c:v>
                </c:pt>
                <c:pt idx="230">
                  <c:v>279.8</c:v>
                </c:pt>
                <c:pt idx="231">
                  <c:v>279.81</c:v>
                </c:pt>
                <c:pt idx="232">
                  <c:v>279.77999999999969</c:v>
                </c:pt>
                <c:pt idx="233">
                  <c:v>279.75</c:v>
                </c:pt>
                <c:pt idx="234">
                  <c:v>279.75</c:v>
                </c:pt>
                <c:pt idx="235">
                  <c:v>279.789999999999</c:v>
                </c:pt>
                <c:pt idx="236">
                  <c:v>279.789999999999</c:v>
                </c:pt>
                <c:pt idx="237">
                  <c:v>279.77999999999969</c:v>
                </c:pt>
                <c:pt idx="238">
                  <c:v>279.76</c:v>
                </c:pt>
                <c:pt idx="239">
                  <c:v>279.789999999999</c:v>
                </c:pt>
                <c:pt idx="240">
                  <c:v>279.789999999999</c:v>
                </c:pt>
                <c:pt idx="241">
                  <c:v>279.789999999999</c:v>
                </c:pt>
                <c:pt idx="242">
                  <c:v>279.77</c:v>
                </c:pt>
                <c:pt idx="243">
                  <c:v>279.75</c:v>
                </c:pt>
                <c:pt idx="244">
                  <c:v>279.77999999999969</c:v>
                </c:pt>
                <c:pt idx="245">
                  <c:v>279.789999999999</c:v>
                </c:pt>
                <c:pt idx="246">
                  <c:v>279.77</c:v>
                </c:pt>
                <c:pt idx="247">
                  <c:v>279.75</c:v>
                </c:pt>
                <c:pt idx="248">
                  <c:v>279.75</c:v>
                </c:pt>
                <c:pt idx="249">
                  <c:v>279.77999999999969</c:v>
                </c:pt>
                <c:pt idx="250">
                  <c:v>279.77999999999969</c:v>
                </c:pt>
                <c:pt idx="251">
                  <c:v>279.77</c:v>
                </c:pt>
                <c:pt idx="252">
                  <c:v>279.75</c:v>
                </c:pt>
                <c:pt idx="253">
                  <c:v>279.77999999999969</c:v>
                </c:pt>
                <c:pt idx="254">
                  <c:v>279.77</c:v>
                </c:pt>
                <c:pt idx="255">
                  <c:v>279.76</c:v>
                </c:pt>
                <c:pt idx="256" formatCode="General">
                  <c:v>279.75</c:v>
                </c:pt>
                <c:pt idx="257" formatCode="General">
                  <c:v>279.74</c:v>
                </c:pt>
                <c:pt idx="258" formatCode="General">
                  <c:v>279.77</c:v>
                </c:pt>
                <c:pt idx="259" formatCode="General">
                  <c:v>279.77</c:v>
                </c:pt>
                <c:pt idx="260" formatCode="General">
                  <c:v>279.76</c:v>
                </c:pt>
                <c:pt idx="261" formatCode="General">
                  <c:v>279.74</c:v>
                </c:pt>
                <c:pt idx="262" formatCode="General">
                  <c:v>279.729999999999</c:v>
                </c:pt>
                <c:pt idx="263" formatCode="General">
                  <c:v>279.77</c:v>
                </c:pt>
                <c:pt idx="264" formatCode="General">
                  <c:v>279.77999999999969</c:v>
                </c:pt>
                <c:pt idx="265" formatCode="General">
                  <c:v>279.76</c:v>
                </c:pt>
                <c:pt idx="266" formatCode="General">
                  <c:v>279.75</c:v>
                </c:pt>
                <c:pt idx="267" formatCode="General">
                  <c:v>279.77999999999969</c:v>
                </c:pt>
                <c:pt idx="268">
                  <c:v>279.77999999999969</c:v>
                </c:pt>
                <c:pt idx="269">
                  <c:v>279.76</c:v>
                </c:pt>
                <c:pt idx="270">
                  <c:v>279.75</c:v>
                </c:pt>
                <c:pt idx="271">
                  <c:v>279.729999999999</c:v>
                </c:pt>
                <c:pt idx="272">
                  <c:v>279.76</c:v>
                </c:pt>
                <c:pt idx="273">
                  <c:v>279.76</c:v>
                </c:pt>
                <c:pt idx="274">
                  <c:v>279.75</c:v>
                </c:pt>
                <c:pt idx="275">
                  <c:v>279.729999999999</c:v>
                </c:pt>
                <c:pt idx="276">
                  <c:v>279.72000000000003</c:v>
                </c:pt>
                <c:pt idx="277">
                  <c:v>279.75</c:v>
                </c:pt>
                <c:pt idx="278">
                  <c:v>279.76</c:v>
                </c:pt>
                <c:pt idx="279">
                  <c:v>279.74</c:v>
                </c:pt>
                <c:pt idx="280">
                  <c:v>279.72000000000003</c:v>
                </c:pt>
                <c:pt idx="281">
                  <c:v>279.74</c:v>
                </c:pt>
                <c:pt idx="282">
                  <c:v>279.75</c:v>
                </c:pt>
                <c:pt idx="283">
                  <c:v>279.74</c:v>
                </c:pt>
                <c:pt idx="284">
                  <c:v>279.729999999999</c:v>
                </c:pt>
                <c:pt idx="285">
                  <c:v>279.70999999999964</c:v>
                </c:pt>
                <c:pt idx="286">
                  <c:v>279.74</c:v>
                </c:pt>
                <c:pt idx="287">
                  <c:v>279.74</c:v>
                </c:pt>
                <c:pt idx="288">
                  <c:v>279.729999999999</c:v>
                </c:pt>
                <c:pt idx="289">
                  <c:v>279.70999999999964</c:v>
                </c:pt>
                <c:pt idx="290">
                  <c:v>279.7</c:v>
                </c:pt>
                <c:pt idx="291">
                  <c:v>279.729999999999</c:v>
                </c:pt>
                <c:pt idx="292">
                  <c:v>279.729999999999</c:v>
                </c:pt>
                <c:pt idx="293">
                  <c:v>279.729999999999</c:v>
                </c:pt>
                <c:pt idx="294">
                  <c:v>279.70999999999964</c:v>
                </c:pt>
                <c:pt idx="295">
                  <c:v>279.74</c:v>
                </c:pt>
                <c:pt idx="296">
                  <c:v>279.74</c:v>
                </c:pt>
                <c:pt idx="297">
                  <c:v>279.729999999999</c:v>
                </c:pt>
                <c:pt idx="298">
                  <c:v>279.70999999999964</c:v>
                </c:pt>
                <c:pt idx="299">
                  <c:v>279.7</c:v>
                </c:pt>
                <c:pt idx="300">
                  <c:v>279.729999999999</c:v>
                </c:pt>
                <c:pt idx="301">
                  <c:v>279.729999999999</c:v>
                </c:pt>
                <c:pt idx="302">
                  <c:v>279.70999999999964</c:v>
                </c:pt>
                <c:pt idx="303">
                  <c:v>279.69</c:v>
                </c:pt>
                <c:pt idx="304">
                  <c:v>279.69</c:v>
                </c:pt>
                <c:pt idx="305">
                  <c:v>279.70999999999964</c:v>
                </c:pt>
                <c:pt idx="306">
                  <c:v>279.70999999999964</c:v>
                </c:pt>
                <c:pt idx="307">
                  <c:v>279.69</c:v>
                </c:pt>
                <c:pt idx="308">
                  <c:v>279.68</c:v>
                </c:pt>
                <c:pt idx="309">
                  <c:v>279.7</c:v>
                </c:pt>
                <c:pt idx="310">
                  <c:v>279.69</c:v>
                </c:pt>
                <c:pt idx="311">
                  <c:v>279.68</c:v>
                </c:pt>
                <c:pt idx="312">
                  <c:v>279.66000000000008</c:v>
                </c:pt>
                <c:pt idx="313" formatCode="General">
                  <c:v>279.64999999999998</c:v>
                </c:pt>
                <c:pt idx="314" formatCode="General">
                  <c:v>279.67</c:v>
                </c:pt>
                <c:pt idx="315" formatCode="General">
                  <c:v>279.67</c:v>
                </c:pt>
                <c:pt idx="316" formatCode="General">
                  <c:v>279.66000000000008</c:v>
                </c:pt>
                <c:pt idx="317" formatCode="General">
                  <c:v>279.64999999999998</c:v>
                </c:pt>
                <c:pt idx="318" formatCode="General">
                  <c:v>279.64999999999998</c:v>
                </c:pt>
                <c:pt idx="319" formatCode="General">
                  <c:v>279.67</c:v>
                </c:pt>
                <c:pt idx="320" formatCode="General">
                  <c:v>279.66000000000008</c:v>
                </c:pt>
                <c:pt idx="321" formatCode="General">
                  <c:v>279.64000000000038</c:v>
                </c:pt>
                <c:pt idx="322" formatCode="General">
                  <c:v>279.63</c:v>
                </c:pt>
                <c:pt idx="323" formatCode="General">
                  <c:v>279.64999999999998</c:v>
                </c:pt>
                <c:pt idx="324" formatCode="General">
                  <c:v>279.64999999999998</c:v>
                </c:pt>
                <c:pt idx="325">
                  <c:v>279.64000000000038</c:v>
                </c:pt>
                <c:pt idx="326">
                  <c:v>279.62</c:v>
                </c:pt>
                <c:pt idx="327">
                  <c:v>279.61</c:v>
                </c:pt>
                <c:pt idx="328">
                  <c:v>279.63</c:v>
                </c:pt>
                <c:pt idx="329">
                  <c:v>279.63</c:v>
                </c:pt>
                <c:pt idx="330">
                  <c:v>279.61</c:v>
                </c:pt>
                <c:pt idx="331">
                  <c:v>279.60000000000002</c:v>
                </c:pt>
                <c:pt idx="332">
                  <c:v>279.58999999999969</c:v>
                </c:pt>
                <c:pt idx="333">
                  <c:v>279.62</c:v>
                </c:pt>
                <c:pt idx="334">
                  <c:v>279.62</c:v>
                </c:pt>
                <c:pt idx="335">
                  <c:v>279.60000000000002</c:v>
                </c:pt>
                <c:pt idx="336">
                  <c:v>279.58999999999969</c:v>
                </c:pt>
                <c:pt idx="337">
                  <c:v>279.61</c:v>
                </c:pt>
                <c:pt idx="338">
                  <c:v>279.61</c:v>
                </c:pt>
                <c:pt idx="339">
                  <c:v>279.60000000000002</c:v>
                </c:pt>
                <c:pt idx="340">
                  <c:v>279.58</c:v>
                </c:pt>
                <c:pt idx="341">
                  <c:v>279.58</c:v>
                </c:pt>
                <c:pt idx="342">
                  <c:v>279.60000000000002</c:v>
                </c:pt>
              </c:numCache>
            </c:numRef>
          </c:yVal>
        </c:ser>
        <c:ser>
          <c:idx val="1"/>
          <c:order val="1"/>
          <c:tx>
            <c:v>Instantenous</c:v>
          </c:tx>
          <c:spPr>
            <a:ln w="12700">
              <a:solidFill>
                <a:srgbClr val="FF0000"/>
              </a:solidFill>
            </a:ln>
          </c:spPr>
          <c:marker>
            <c:symbol val="none"/>
          </c:marker>
          <c:xVal>
            <c:numRef>
              <c:f>IDAInfNo3!$B$8:$B$350</c:f>
              <c:numCache>
                <c:formatCode>General</c:formatCode>
                <c:ptCount val="343"/>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pt idx="31">
                  <c:v>320</c:v>
                </c:pt>
                <c:pt idx="32">
                  <c:v>330</c:v>
                </c:pt>
                <c:pt idx="33">
                  <c:v>340</c:v>
                </c:pt>
                <c:pt idx="34">
                  <c:v>350</c:v>
                </c:pt>
                <c:pt idx="35">
                  <c:v>360</c:v>
                </c:pt>
                <c:pt idx="36">
                  <c:v>370</c:v>
                </c:pt>
                <c:pt idx="37">
                  <c:v>380</c:v>
                </c:pt>
                <c:pt idx="38">
                  <c:v>390</c:v>
                </c:pt>
                <c:pt idx="39">
                  <c:v>400</c:v>
                </c:pt>
                <c:pt idx="40">
                  <c:v>410</c:v>
                </c:pt>
                <c:pt idx="41">
                  <c:v>420</c:v>
                </c:pt>
                <c:pt idx="42">
                  <c:v>430</c:v>
                </c:pt>
                <c:pt idx="43">
                  <c:v>440</c:v>
                </c:pt>
                <c:pt idx="44">
                  <c:v>450</c:v>
                </c:pt>
                <c:pt idx="45">
                  <c:v>460</c:v>
                </c:pt>
                <c:pt idx="46">
                  <c:v>470</c:v>
                </c:pt>
                <c:pt idx="47">
                  <c:v>480</c:v>
                </c:pt>
                <c:pt idx="48">
                  <c:v>490</c:v>
                </c:pt>
                <c:pt idx="49">
                  <c:v>500</c:v>
                </c:pt>
                <c:pt idx="50">
                  <c:v>510</c:v>
                </c:pt>
                <c:pt idx="51">
                  <c:v>520</c:v>
                </c:pt>
                <c:pt idx="52">
                  <c:v>530</c:v>
                </c:pt>
                <c:pt idx="53">
                  <c:v>540</c:v>
                </c:pt>
                <c:pt idx="54">
                  <c:v>550</c:v>
                </c:pt>
                <c:pt idx="55">
                  <c:v>560</c:v>
                </c:pt>
                <c:pt idx="56">
                  <c:v>570</c:v>
                </c:pt>
                <c:pt idx="57">
                  <c:v>580</c:v>
                </c:pt>
                <c:pt idx="58">
                  <c:v>590</c:v>
                </c:pt>
                <c:pt idx="59">
                  <c:v>600</c:v>
                </c:pt>
                <c:pt idx="60">
                  <c:v>610</c:v>
                </c:pt>
                <c:pt idx="61">
                  <c:v>620</c:v>
                </c:pt>
                <c:pt idx="62">
                  <c:v>630</c:v>
                </c:pt>
                <c:pt idx="63">
                  <c:v>640</c:v>
                </c:pt>
                <c:pt idx="64">
                  <c:v>650</c:v>
                </c:pt>
                <c:pt idx="65">
                  <c:v>660</c:v>
                </c:pt>
                <c:pt idx="66">
                  <c:v>670</c:v>
                </c:pt>
                <c:pt idx="67">
                  <c:v>680</c:v>
                </c:pt>
                <c:pt idx="68">
                  <c:v>690</c:v>
                </c:pt>
                <c:pt idx="69">
                  <c:v>700</c:v>
                </c:pt>
                <c:pt idx="70">
                  <c:v>710</c:v>
                </c:pt>
                <c:pt idx="71">
                  <c:v>720</c:v>
                </c:pt>
                <c:pt idx="72">
                  <c:v>730</c:v>
                </c:pt>
                <c:pt idx="73">
                  <c:v>740</c:v>
                </c:pt>
                <c:pt idx="74">
                  <c:v>750</c:v>
                </c:pt>
                <c:pt idx="75">
                  <c:v>760</c:v>
                </c:pt>
                <c:pt idx="76">
                  <c:v>770</c:v>
                </c:pt>
                <c:pt idx="77">
                  <c:v>780</c:v>
                </c:pt>
                <c:pt idx="78">
                  <c:v>790</c:v>
                </c:pt>
                <c:pt idx="79">
                  <c:v>800</c:v>
                </c:pt>
                <c:pt idx="80">
                  <c:v>810</c:v>
                </c:pt>
                <c:pt idx="81">
                  <c:v>820</c:v>
                </c:pt>
                <c:pt idx="82">
                  <c:v>830</c:v>
                </c:pt>
                <c:pt idx="83">
                  <c:v>840</c:v>
                </c:pt>
                <c:pt idx="84">
                  <c:v>850</c:v>
                </c:pt>
                <c:pt idx="85">
                  <c:v>860</c:v>
                </c:pt>
                <c:pt idx="86">
                  <c:v>870</c:v>
                </c:pt>
                <c:pt idx="87">
                  <c:v>880</c:v>
                </c:pt>
                <c:pt idx="88">
                  <c:v>890</c:v>
                </c:pt>
                <c:pt idx="89">
                  <c:v>900</c:v>
                </c:pt>
                <c:pt idx="90">
                  <c:v>910</c:v>
                </c:pt>
                <c:pt idx="91">
                  <c:v>920</c:v>
                </c:pt>
                <c:pt idx="92">
                  <c:v>930</c:v>
                </c:pt>
                <c:pt idx="93">
                  <c:v>940</c:v>
                </c:pt>
                <c:pt idx="94">
                  <c:v>950</c:v>
                </c:pt>
                <c:pt idx="95">
                  <c:v>960</c:v>
                </c:pt>
                <c:pt idx="96">
                  <c:v>970</c:v>
                </c:pt>
                <c:pt idx="97">
                  <c:v>980</c:v>
                </c:pt>
                <c:pt idx="98">
                  <c:v>990</c:v>
                </c:pt>
                <c:pt idx="99">
                  <c:v>1000</c:v>
                </c:pt>
                <c:pt idx="100">
                  <c:v>1010</c:v>
                </c:pt>
                <c:pt idx="101">
                  <c:v>1020</c:v>
                </c:pt>
                <c:pt idx="102">
                  <c:v>1030</c:v>
                </c:pt>
                <c:pt idx="103">
                  <c:v>1040</c:v>
                </c:pt>
                <c:pt idx="104">
                  <c:v>1050</c:v>
                </c:pt>
                <c:pt idx="105">
                  <c:v>1060</c:v>
                </c:pt>
                <c:pt idx="106">
                  <c:v>1070</c:v>
                </c:pt>
                <c:pt idx="107">
                  <c:v>1080</c:v>
                </c:pt>
                <c:pt idx="108">
                  <c:v>1090</c:v>
                </c:pt>
                <c:pt idx="109">
                  <c:v>1100</c:v>
                </c:pt>
                <c:pt idx="110">
                  <c:v>1110</c:v>
                </c:pt>
                <c:pt idx="111">
                  <c:v>1120</c:v>
                </c:pt>
                <c:pt idx="112">
                  <c:v>1130</c:v>
                </c:pt>
                <c:pt idx="113">
                  <c:v>1140</c:v>
                </c:pt>
                <c:pt idx="114">
                  <c:v>1150</c:v>
                </c:pt>
                <c:pt idx="115">
                  <c:v>1160</c:v>
                </c:pt>
                <c:pt idx="116">
                  <c:v>1170</c:v>
                </c:pt>
                <c:pt idx="117">
                  <c:v>1180</c:v>
                </c:pt>
                <c:pt idx="118">
                  <c:v>1190</c:v>
                </c:pt>
                <c:pt idx="119">
                  <c:v>1200</c:v>
                </c:pt>
                <c:pt idx="120">
                  <c:v>1210</c:v>
                </c:pt>
                <c:pt idx="121">
                  <c:v>1220</c:v>
                </c:pt>
                <c:pt idx="122">
                  <c:v>1230</c:v>
                </c:pt>
                <c:pt idx="123">
                  <c:v>1240</c:v>
                </c:pt>
                <c:pt idx="124">
                  <c:v>1250</c:v>
                </c:pt>
                <c:pt idx="125">
                  <c:v>1260</c:v>
                </c:pt>
                <c:pt idx="126">
                  <c:v>1270</c:v>
                </c:pt>
                <c:pt idx="127">
                  <c:v>1280</c:v>
                </c:pt>
                <c:pt idx="128">
                  <c:v>1290</c:v>
                </c:pt>
                <c:pt idx="129">
                  <c:v>1300</c:v>
                </c:pt>
                <c:pt idx="130">
                  <c:v>1310</c:v>
                </c:pt>
                <c:pt idx="131">
                  <c:v>1320</c:v>
                </c:pt>
                <c:pt idx="132">
                  <c:v>1330</c:v>
                </c:pt>
                <c:pt idx="133">
                  <c:v>1340</c:v>
                </c:pt>
                <c:pt idx="134">
                  <c:v>1350</c:v>
                </c:pt>
                <c:pt idx="135">
                  <c:v>1360</c:v>
                </c:pt>
                <c:pt idx="136">
                  <c:v>1370</c:v>
                </c:pt>
                <c:pt idx="137">
                  <c:v>1380</c:v>
                </c:pt>
                <c:pt idx="138">
                  <c:v>1390</c:v>
                </c:pt>
                <c:pt idx="139">
                  <c:v>1400</c:v>
                </c:pt>
                <c:pt idx="140">
                  <c:v>1410</c:v>
                </c:pt>
                <c:pt idx="141">
                  <c:v>1420</c:v>
                </c:pt>
                <c:pt idx="142">
                  <c:v>1430</c:v>
                </c:pt>
                <c:pt idx="143">
                  <c:v>1440</c:v>
                </c:pt>
                <c:pt idx="144">
                  <c:v>1450</c:v>
                </c:pt>
                <c:pt idx="145">
                  <c:v>1460</c:v>
                </c:pt>
                <c:pt idx="146">
                  <c:v>1470</c:v>
                </c:pt>
                <c:pt idx="147">
                  <c:v>1480</c:v>
                </c:pt>
                <c:pt idx="148">
                  <c:v>1490</c:v>
                </c:pt>
                <c:pt idx="149">
                  <c:v>1500</c:v>
                </c:pt>
                <c:pt idx="150">
                  <c:v>1510</c:v>
                </c:pt>
                <c:pt idx="151">
                  <c:v>1520</c:v>
                </c:pt>
                <c:pt idx="152">
                  <c:v>1530</c:v>
                </c:pt>
                <c:pt idx="153">
                  <c:v>1540</c:v>
                </c:pt>
                <c:pt idx="154">
                  <c:v>1550</c:v>
                </c:pt>
                <c:pt idx="155">
                  <c:v>1560</c:v>
                </c:pt>
                <c:pt idx="156">
                  <c:v>1570</c:v>
                </c:pt>
                <c:pt idx="157">
                  <c:v>1580</c:v>
                </c:pt>
                <c:pt idx="158">
                  <c:v>1590</c:v>
                </c:pt>
                <c:pt idx="159">
                  <c:v>1600</c:v>
                </c:pt>
                <c:pt idx="160">
                  <c:v>1610</c:v>
                </c:pt>
                <c:pt idx="161">
                  <c:v>1620</c:v>
                </c:pt>
                <c:pt idx="162">
                  <c:v>1630</c:v>
                </c:pt>
                <c:pt idx="163">
                  <c:v>1640</c:v>
                </c:pt>
                <c:pt idx="164">
                  <c:v>1650</c:v>
                </c:pt>
                <c:pt idx="165">
                  <c:v>1660</c:v>
                </c:pt>
                <c:pt idx="166">
                  <c:v>1670</c:v>
                </c:pt>
                <c:pt idx="167">
                  <c:v>1680</c:v>
                </c:pt>
                <c:pt idx="168">
                  <c:v>1690</c:v>
                </c:pt>
                <c:pt idx="169">
                  <c:v>1700</c:v>
                </c:pt>
                <c:pt idx="170">
                  <c:v>1710</c:v>
                </c:pt>
                <c:pt idx="171">
                  <c:v>1720</c:v>
                </c:pt>
                <c:pt idx="172">
                  <c:v>1730</c:v>
                </c:pt>
                <c:pt idx="173">
                  <c:v>1740</c:v>
                </c:pt>
                <c:pt idx="174">
                  <c:v>1750</c:v>
                </c:pt>
                <c:pt idx="175">
                  <c:v>1760</c:v>
                </c:pt>
                <c:pt idx="176">
                  <c:v>1770</c:v>
                </c:pt>
                <c:pt idx="177">
                  <c:v>1780</c:v>
                </c:pt>
                <c:pt idx="178">
                  <c:v>1790</c:v>
                </c:pt>
                <c:pt idx="179">
                  <c:v>1800</c:v>
                </c:pt>
                <c:pt idx="180">
                  <c:v>1810</c:v>
                </c:pt>
                <c:pt idx="181">
                  <c:v>1820</c:v>
                </c:pt>
                <c:pt idx="182">
                  <c:v>1830</c:v>
                </c:pt>
                <c:pt idx="183">
                  <c:v>1840</c:v>
                </c:pt>
                <c:pt idx="184">
                  <c:v>1850</c:v>
                </c:pt>
                <c:pt idx="185">
                  <c:v>1860</c:v>
                </c:pt>
                <c:pt idx="186">
                  <c:v>1870</c:v>
                </c:pt>
                <c:pt idx="187">
                  <c:v>1880</c:v>
                </c:pt>
                <c:pt idx="188">
                  <c:v>1890</c:v>
                </c:pt>
                <c:pt idx="189">
                  <c:v>1900</c:v>
                </c:pt>
                <c:pt idx="190">
                  <c:v>1910</c:v>
                </c:pt>
                <c:pt idx="191">
                  <c:v>1920</c:v>
                </c:pt>
                <c:pt idx="192">
                  <c:v>1930</c:v>
                </c:pt>
                <c:pt idx="193">
                  <c:v>1940</c:v>
                </c:pt>
                <c:pt idx="194">
                  <c:v>1950</c:v>
                </c:pt>
                <c:pt idx="195">
                  <c:v>1960</c:v>
                </c:pt>
                <c:pt idx="196">
                  <c:v>1970</c:v>
                </c:pt>
                <c:pt idx="197">
                  <c:v>1980</c:v>
                </c:pt>
                <c:pt idx="198">
                  <c:v>1990</c:v>
                </c:pt>
                <c:pt idx="199">
                  <c:v>2000</c:v>
                </c:pt>
                <c:pt idx="200">
                  <c:v>2010</c:v>
                </c:pt>
                <c:pt idx="201">
                  <c:v>2020</c:v>
                </c:pt>
                <c:pt idx="202">
                  <c:v>2030</c:v>
                </c:pt>
                <c:pt idx="203">
                  <c:v>2040</c:v>
                </c:pt>
                <c:pt idx="204">
                  <c:v>2050</c:v>
                </c:pt>
                <c:pt idx="205">
                  <c:v>2060</c:v>
                </c:pt>
                <c:pt idx="206">
                  <c:v>2070</c:v>
                </c:pt>
                <c:pt idx="207">
                  <c:v>2080</c:v>
                </c:pt>
                <c:pt idx="208">
                  <c:v>2090</c:v>
                </c:pt>
                <c:pt idx="209">
                  <c:v>2100</c:v>
                </c:pt>
                <c:pt idx="210">
                  <c:v>2110</c:v>
                </c:pt>
                <c:pt idx="211">
                  <c:v>2120</c:v>
                </c:pt>
                <c:pt idx="212">
                  <c:v>2130</c:v>
                </c:pt>
                <c:pt idx="213">
                  <c:v>2140</c:v>
                </c:pt>
                <c:pt idx="214">
                  <c:v>2150</c:v>
                </c:pt>
                <c:pt idx="215">
                  <c:v>2160</c:v>
                </c:pt>
                <c:pt idx="216">
                  <c:v>2170</c:v>
                </c:pt>
                <c:pt idx="217">
                  <c:v>2180</c:v>
                </c:pt>
                <c:pt idx="218">
                  <c:v>2190</c:v>
                </c:pt>
                <c:pt idx="219">
                  <c:v>2200</c:v>
                </c:pt>
                <c:pt idx="220">
                  <c:v>2210</c:v>
                </c:pt>
                <c:pt idx="221">
                  <c:v>2220</c:v>
                </c:pt>
                <c:pt idx="222">
                  <c:v>2230</c:v>
                </c:pt>
                <c:pt idx="223">
                  <c:v>2240</c:v>
                </c:pt>
                <c:pt idx="224">
                  <c:v>2250</c:v>
                </c:pt>
                <c:pt idx="225">
                  <c:v>2260</c:v>
                </c:pt>
                <c:pt idx="226">
                  <c:v>2270</c:v>
                </c:pt>
                <c:pt idx="227">
                  <c:v>2280</c:v>
                </c:pt>
                <c:pt idx="228">
                  <c:v>2290</c:v>
                </c:pt>
                <c:pt idx="229">
                  <c:v>2300</c:v>
                </c:pt>
                <c:pt idx="230">
                  <c:v>2310</c:v>
                </c:pt>
                <c:pt idx="231">
                  <c:v>2320</c:v>
                </c:pt>
                <c:pt idx="232">
                  <c:v>2330</c:v>
                </c:pt>
                <c:pt idx="233">
                  <c:v>2340</c:v>
                </c:pt>
                <c:pt idx="234">
                  <c:v>2350</c:v>
                </c:pt>
                <c:pt idx="235">
                  <c:v>2360</c:v>
                </c:pt>
                <c:pt idx="236">
                  <c:v>2370</c:v>
                </c:pt>
                <c:pt idx="237">
                  <c:v>2380</c:v>
                </c:pt>
                <c:pt idx="238">
                  <c:v>2390</c:v>
                </c:pt>
                <c:pt idx="239">
                  <c:v>2400</c:v>
                </c:pt>
                <c:pt idx="240">
                  <c:v>2410</c:v>
                </c:pt>
                <c:pt idx="241">
                  <c:v>2420</c:v>
                </c:pt>
                <c:pt idx="242">
                  <c:v>2430</c:v>
                </c:pt>
                <c:pt idx="243">
                  <c:v>2440</c:v>
                </c:pt>
                <c:pt idx="244">
                  <c:v>2450</c:v>
                </c:pt>
                <c:pt idx="245">
                  <c:v>2460</c:v>
                </c:pt>
                <c:pt idx="246">
                  <c:v>2470</c:v>
                </c:pt>
                <c:pt idx="247">
                  <c:v>2480</c:v>
                </c:pt>
                <c:pt idx="248">
                  <c:v>2490</c:v>
                </c:pt>
                <c:pt idx="249">
                  <c:v>2500</c:v>
                </c:pt>
                <c:pt idx="250">
                  <c:v>2510</c:v>
                </c:pt>
                <c:pt idx="251">
                  <c:v>2520</c:v>
                </c:pt>
                <c:pt idx="252">
                  <c:v>2530</c:v>
                </c:pt>
                <c:pt idx="253">
                  <c:v>2540</c:v>
                </c:pt>
                <c:pt idx="254">
                  <c:v>2550</c:v>
                </c:pt>
                <c:pt idx="255">
                  <c:v>2560</c:v>
                </c:pt>
                <c:pt idx="256">
                  <c:v>2570</c:v>
                </c:pt>
                <c:pt idx="257">
                  <c:v>2580</c:v>
                </c:pt>
                <c:pt idx="258">
                  <c:v>2590</c:v>
                </c:pt>
                <c:pt idx="259">
                  <c:v>2600</c:v>
                </c:pt>
                <c:pt idx="260">
                  <c:v>2610</c:v>
                </c:pt>
                <c:pt idx="261">
                  <c:v>2620</c:v>
                </c:pt>
                <c:pt idx="262">
                  <c:v>2630</c:v>
                </c:pt>
                <c:pt idx="263">
                  <c:v>2640</c:v>
                </c:pt>
                <c:pt idx="264">
                  <c:v>2650</c:v>
                </c:pt>
                <c:pt idx="265">
                  <c:v>2660</c:v>
                </c:pt>
                <c:pt idx="266">
                  <c:v>2670</c:v>
                </c:pt>
                <c:pt idx="267">
                  <c:v>2680</c:v>
                </c:pt>
                <c:pt idx="268">
                  <c:v>2690</c:v>
                </c:pt>
                <c:pt idx="269">
                  <c:v>2700</c:v>
                </c:pt>
                <c:pt idx="270">
                  <c:v>2710</c:v>
                </c:pt>
                <c:pt idx="271">
                  <c:v>2720</c:v>
                </c:pt>
                <c:pt idx="272">
                  <c:v>2730</c:v>
                </c:pt>
                <c:pt idx="273">
                  <c:v>2740</c:v>
                </c:pt>
                <c:pt idx="274">
                  <c:v>2750</c:v>
                </c:pt>
                <c:pt idx="275">
                  <c:v>2760</c:v>
                </c:pt>
                <c:pt idx="276">
                  <c:v>2770</c:v>
                </c:pt>
                <c:pt idx="277">
                  <c:v>2780</c:v>
                </c:pt>
                <c:pt idx="278">
                  <c:v>2790</c:v>
                </c:pt>
                <c:pt idx="279">
                  <c:v>2800</c:v>
                </c:pt>
                <c:pt idx="280">
                  <c:v>2810</c:v>
                </c:pt>
                <c:pt idx="281">
                  <c:v>2820</c:v>
                </c:pt>
                <c:pt idx="282">
                  <c:v>2830</c:v>
                </c:pt>
                <c:pt idx="283">
                  <c:v>2840</c:v>
                </c:pt>
                <c:pt idx="284">
                  <c:v>2850</c:v>
                </c:pt>
                <c:pt idx="285">
                  <c:v>2860</c:v>
                </c:pt>
                <c:pt idx="286">
                  <c:v>2870</c:v>
                </c:pt>
                <c:pt idx="287">
                  <c:v>2880</c:v>
                </c:pt>
                <c:pt idx="288">
                  <c:v>2890</c:v>
                </c:pt>
                <c:pt idx="289">
                  <c:v>2900</c:v>
                </c:pt>
                <c:pt idx="290">
                  <c:v>2910</c:v>
                </c:pt>
                <c:pt idx="291">
                  <c:v>2920</c:v>
                </c:pt>
                <c:pt idx="292">
                  <c:v>2930</c:v>
                </c:pt>
                <c:pt idx="293">
                  <c:v>2940</c:v>
                </c:pt>
                <c:pt idx="294">
                  <c:v>2950</c:v>
                </c:pt>
                <c:pt idx="295">
                  <c:v>2960</c:v>
                </c:pt>
                <c:pt idx="296">
                  <c:v>2970</c:v>
                </c:pt>
                <c:pt idx="297">
                  <c:v>2980</c:v>
                </c:pt>
                <c:pt idx="298">
                  <c:v>2990</c:v>
                </c:pt>
                <c:pt idx="299">
                  <c:v>3000</c:v>
                </c:pt>
                <c:pt idx="300">
                  <c:v>3010</c:v>
                </c:pt>
                <c:pt idx="301">
                  <c:v>3020</c:v>
                </c:pt>
                <c:pt idx="302">
                  <c:v>3030</c:v>
                </c:pt>
                <c:pt idx="303">
                  <c:v>3040</c:v>
                </c:pt>
                <c:pt idx="304">
                  <c:v>3050</c:v>
                </c:pt>
                <c:pt idx="305">
                  <c:v>3060</c:v>
                </c:pt>
                <c:pt idx="306">
                  <c:v>3070</c:v>
                </c:pt>
                <c:pt idx="307">
                  <c:v>3080</c:v>
                </c:pt>
                <c:pt idx="308">
                  <c:v>3090</c:v>
                </c:pt>
                <c:pt idx="309">
                  <c:v>3100</c:v>
                </c:pt>
                <c:pt idx="310">
                  <c:v>3110</c:v>
                </c:pt>
                <c:pt idx="311">
                  <c:v>3120</c:v>
                </c:pt>
                <c:pt idx="312">
                  <c:v>3130</c:v>
                </c:pt>
                <c:pt idx="313">
                  <c:v>3140</c:v>
                </c:pt>
                <c:pt idx="314">
                  <c:v>3150</c:v>
                </c:pt>
                <c:pt idx="315">
                  <c:v>3160</c:v>
                </c:pt>
                <c:pt idx="316">
                  <c:v>3170</c:v>
                </c:pt>
                <c:pt idx="317">
                  <c:v>3180</c:v>
                </c:pt>
                <c:pt idx="318">
                  <c:v>3190</c:v>
                </c:pt>
                <c:pt idx="319">
                  <c:v>3200</c:v>
                </c:pt>
                <c:pt idx="320">
                  <c:v>3210</c:v>
                </c:pt>
                <c:pt idx="321">
                  <c:v>3220</c:v>
                </c:pt>
                <c:pt idx="322">
                  <c:v>3230</c:v>
                </c:pt>
                <c:pt idx="323">
                  <c:v>3240</c:v>
                </c:pt>
                <c:pt idx="324">
                  <c:v>3250</c:v>
                </c:pt>
                <c:pt idx="325">
                  <c:v>3260</c:v>
                </c:pt>
                <c:pt idx="326">
                  <c:v>3270</c:v>
                </c:pt>
                <c:pt idx="327">
                  <c:v>3280</c:v>
                </c:pt>
                <c:pt idx="328">
                  <c:v>3290</c:v>
                </c:pt>
                <c:pt idx="329">
                  <c:v>3300</c:v>
                </c:pt>
                <c:pt idx="330">
                  <c:v>3310</c:v>
                </c:pt>
                <c:pt idx="331">
                  <c:v>3320</c:v>
                </c:pt>
                <c:pt idx="332">
                  <c:v>3330</c:v>
                </c:pt>
                <c:pt idx="333">
                  <c:v>3340</c:v>
                </c:pt>
                <c:pt idx="334">
                  <c:v>3350</c:v>
                </c:pt>
                <c:pt idx="335">
                  <c:v>3360</c:v>
                </c:pt>
                <c:pt idx="336">
                  <c:v>3370</c:v>
                </c:pt>
                <c:pt idx="337">
                  <c:v>3380</c:v>
                </c:pt>
                <c:pt idx="338">
                  <c:v>3390</c:v>
                </c:pt>
                <c:pt idx="339">
                  <c:v>3400</c:v>
                </c:pt>
                <c:pt idx="340">
                  <c:v>3410</c:v>
                </c:pt>
                <c:pt idx="341">
                  <c:v>3420</c:v>
                </c:pt>
                <c:pt idx="342">
                  <c:v>3430</c:v>
                </c:pt>
              </c:numCache>
            </c:numRef>
          </c:xVal>
          <c:yVal>
            <c:numRef>
              <c:f>IDAInfNo3!$E$8:$E$350</c:f>
              <c:numCache>
                <c:formatCode>###0.00;###0.00</c:formatCode>
                <c:ptCount val="343"/>
                <c:pt idx="0">
                  <c:v>283.04000000000002</c:v>
                </c:pt>
                <c:pt idx="1">
                  <c:v>279.52</c:v>
                </c:pt>
                <c:pt idx="2">
                  <c:v>276.17</c:v>
                </c:pt>
                <c:pt idx="3">
                  <c:v>274.24</c:v>
                </c:pt>
                <c:pt idx="4">
                  <c:v>291.24</c:v>
                </c:pt>
                <c:pt idx="5">
                  <c:v>281.51</c:v>
                </c:pt>
                <c:pt idx="6">
                  <c:v>276.60000000000002</c:v>
                </c:pt>
                <c:pt idx="7">
                  <c:v>275.67</c:v>
                </c:pt>
                <c:pt idx="8">
                  <c:v>279.38</c:v>
                </c:pt>
                <c:pt idx="9">
                  <c:v>288.31</c:v>
                </c:pt>
                <c:pt idx="10">
                  <c:v>281.729999999999</c:v>
                </c:pt>
                <c:pt idx="11">
                  <c:v>277.14999999999998</c:v>
                </c:pt>
                <c:pt idx="12">
                  <c:v>275.54000000000002</c:v>
                </c:pt>
                <c:pt idx="13">
                  <c:v>288.74</c:v>
                </c:pt>
                <c:pt idx="14">
                  <c:v>279.83999999999969</c:v>
                </c:pt>
                <c:pt idx="15">
                  <c:v>281.32</c:v>
                </c:pt>
                <c:pt idx="16">
                  <c:v>276.33999999999969</c:v>
                </c:pt>
                <c:pt idx="17">
                  <c:v>275.229999999999</c:v>
                </c:pt>
                <c:pt idx="18">
                  <c:v>289.86</c:v>
                </c:pt>
                <c:pt idx="19">
                  <c:v>281.95</c:v>
                </c:pt>
                <c:pt idx="20">
                  <c:v>278.07</c:v>
                </c:pt>
                <c:pt idx="21">
                  <c:v>278.26</c:v>
                </c:pt>
                <c:pt idx="22">
                  <c:v>276</c:v>
                </c:pt>
                <c:pt idx="23">
                  <c:v>288.01</c:v>
                </c:pt>
                <c:pt idx="24">
                  <c:v>278.47000000000003</c:v>
                </c:pt>
                <c:pt idx="25">
                  <c:v>277.81</c:v>
                </c:pt>
                <c:pt idx="26">
                  <c:v>275.92999999999893</c:v>
                </c:pt>
                <c:pt idx="27">
                  <c:v>277.97000000000003</c:v>
                </c:pt>
                <c:pt idx="28">
                  <c:v>287.289999999999</c:v>
                </c:pt>
                <c:pt idx="29">
                  <c:v>279.95999999999964</c:v>
                </c:pt>
                <c:pt idx="30" formatCode="General">
                  <c:v>276.44</c:v>
                </c:pt>
                <c:pt idx="31" formatCode="General">
                  <c:v>273.479999999999</c:v>
                </c:pt>
                <c:pt idx="32" formatCode="General">
                  <c:v>287.77999999999969</c:v>
                </c:pt>
                <c:pt idx="33" formatCode="General">
                  <c:v>280.97000000000003</c:v>
                </c:pt>
                <c:pt idx="34" formatCode="General">
                  <c:v>279.979999999999</c:v>
                </c:pt>
                <c:pt idx="35" formatCode="General">
                  <c:v>275.95999999999964</c:v>
                </c:pt>
                <c:pt idx="36" formatCode="General">
                  <c:v>274.33999999999969</c:v>
                </c:pt>
                <c:pt idx="37" formatCode="General">
                  <c:v>289.89</c:v>
                </c:pt>
                <c:pt idx="38" formatCode="General">
                  <c:v>280.47000000000003</c:v>
                </c:pt>
                <c:pt idx="39" formatCode="General">
                  <c:v>280.64999999999998</c:v>
                </c:pt>
                <c:pt idx="40">
                  <c:v>278.10000000000002</c:v>
                </c:pt>
                <c:pt idx="41">
                  <c:v>275.07</c:v>
                </c:pt>
                <c:pt idx="42">
                  <c:v>287.38</c:v>
                </c:pt>
                <c:pt idx="43">
                  <c:v>279.06</c:v>
                </c:pt>
                <c:pt idx="44">
                  <c:v>274.41000000000003</c:v>
                </c:pt>
                <c:pt idx="45">
                  <c:v>274.02</c:v>
                </c:pt>
                <c:pt idx="46">
                  <c:v>277.04000000000002</c:v>
                </c:pt>
                <c:pt idx="47">
                  <c:v>288.22000000000003</c:v>
                </c:pt>
                <c:pt idx="48">
                  <c:v>280.04000000000002</c:v>
                </c:pt>
                <c:pt idx="49">
                  <c:v>274.89</c:v>
                </c:pt>
                <c:pt idx="50">
                  <c:v>271.91000000000003</c:v>
                </c:pt>
                <c:pt idx="51">
                  <c:v>291.04000000000002</c:v>
                </c:pt>
                <c:pt idx="52">
                  <c:v>279.83999999999969</c:v>
                </c:pt>
                <c:pt idx="53">
                  <c:v>278.04000000000002</c:v>
                </c:pt>
                <c:pt idx="54">
                  <c:v>278.14999999999998</c:v>
                </c:pt>
                <c:pt idx="55">
                  <c:v>274.55</c:v>
                </c:pt>
                <c:pt idx="56">
                  <c:v>286.91000000000003</c:v>
                </c:pt>
                <c:pt idx="57">
                  <c:v>278.82</c:v>
                </c:pt>
                <c:pt idx="58">
                  <c:v>277.85000000000002</c:v>
                </c:pt>
                <c:pt idx="59">
                  <c:v>274.479999999999</c:v>
                </c:pt>
                <c:pt idx="60">
                  <c:v>278.02999999999969</c:v>
                </c:pt>
                <c:pt idx="61">
                  <c:v>289.729999999999</c:v>
                </c:pt>
                <c:pt idx="62">
                  <c:v>283.479999999999</c:v>
                </c:pt>
                <c:pt idx="63">
                  <c:v>275.18</c:v>
                </c:pt>
                <c:pt idx="64">
                  <c:v>274.25</c:v>
                </c:pt>
                <c:pt idx="65">
                  <c:v>287.32</c:v>
                </c:pt>
                <c:pt idx="66">
                  <c:v>278.48999999999899</c:v>
                </c:pt>
                <c:pt idx="67">
                  <c:v>277.54000000000002</c:v>
                </c:pt>
                <c:pt idx="68">
                  <c:v>277.01</c:v>
                </c:pt>
                <c:pt idx="69">
                  <c:v>276.17</c:v>
                </c:pt>
                <c:pt idx="70">
                  <c:v>289.58999999999969</c:v>
                </c:pt>
                <c:pt idx="71">
                  <c:v>273.62</c:v>
                </c:pt>
                <c:pt idx="72">
                  <c:v>275.979999999999</c:v>
                </c:pt>
                <c:pt idx="73">
                  <c:v>274.86</c:v>
                </c:pt>
                <c:pt idx="74">
                  <c:v>277.76</c:v>
                </c:pt>
                <c:pt idx="75">
                  <c:v>288.31</c:v>
                </c:pt>
                <c:pt idx="76">
                  <c:v>280.12</c:v>
                </c:pt>
                <c:pt idx="77">
                  <c:v>277.58</c:v>
                </c:pt>
                <c:pt idx="78">
                  <c:v>274.27999999999969</c:v>
                </c:pt>
                <c:pt idx="79">
                  <c:v>286.94</c:v>
                </c:pt>
                <c:pt idx="80">
                  <c:v>278.85000000000002</c:v>
                </c:pt>
                <c:pt idx="81">
                  <c:v>278.92999999999893</c:v>
                </c:pt>
                <c:pt idx="82">
                  <c:v>275.75</c:v>
                </c:pt>
                <c:pt idx="83">
                  <c:v>274.47000000000003</c:v>
                </c:pt>
                <c:pt idx="84">
                  <c:v>289.3</c:v>
                </c:pt>
                <c:pt idx="85" formatCode="General">
                  <c:v>280.58999999999969</c:v>
                </c:pt>
                <c:pt idx="86" formatCode="General">
                  <c:v>275.36</c:v>
                </c:pt>
                <c:pt idx="87" formatCode="General">
                  <c:v>274.45</c:v>
                </c:pt>
                <c:pt idx="88" formatCode="General">
                  <c:v>277.60000000000002</c:v>
                </c:pt>
                <c:pt idx="89" formatCode="General">
                  <c:v>286.39</c:v>
                </c:pt>
                <c:pt idx="90" formatCode="General">
                  <c:v>278.98999999999899</c:v>
                </c:pt>
                <c:pt idx="91" formatCode="General">
                  <c:v>277.82</c:v>
                </c:pt>
                <c:pt idx="92" formatCode="General">
                  <c:v>273.789999999999</c:v>
                </c:pt>
                <c:pt idx="93" formatCode="General">
                  <c:v>287.32</c:v>
                </c:pt>
                <c:pt idx="94" formatCode="General">
                  <c:v>280.11</c:v>
                </c:pt>
                <c:pt idx="95" formatCode="General">
                  <c:v>279.64999999999998</c:v>
                </c:pt>
                <c:pt idx="96" formatCode="General">
                  <c:v>275.87</c:v>
                </c:pt>
                <c:pt idx="97">
                  <c:v>272.95</c:v>
                </c:pt>
                <c:pt idx="98">
                  <c:v>286.66000000000008</c:v>
                </c:pt>
                <c:pt idx="99">
                  <c:v>280.45</c:v>
                </c:pt>
                <c:pt idx="100">
                  <c:v>277.76</c:v>
                </c:pt>
                <c:pt idx="101">
                  <c:v>275.789999999999</c:v>
                </c:pt>
                <c:pt idx="102">
                  <c:v>277.52</c:v>
                </c:pt>
                <c:pt idx="103">
                  <c:v>289.76</c:v>
                </c:pt>
                <c:pt idx="104">
                  <c:v>279.35000000000002</c:v>
                </c:pt>
                <c:pt idx="105">
                  <c:v>275.89999999999969</c:v>
                </c:pt>
                <c:pt idx="106">
                  <c:v>275.02999999999969</c:v>
                </c:pt>
                <c:pt idx="107">
                  <c:v>289.20999999999964</c:v>
                </c:pt>
                <c:pt idx="108">
                  <c:v>279.979999999999</c:v>
                </c:pt>
                <c:pt idx="109">
                  <c:v>278.77999999999969</c:v>
                </c:pt>
                <c:pt idx="110">
                  <c:v>277.47000000000003</c:v>
                </c:pt>
                <c:pt idx="111">
                  <c:v>275.16000000000008</c:v>
                </c:pt>
                <c:pt idx="112">
                  <c:v>288.18</c:v>
                </c:pt>
                <c:pt idx="113">
                  <c:v>280.64999999999998</c:v>
                </c:pt>
                <c:pt idx="114">
                  <c:v>280.37</c:v>
                </c:pt>
                <c:pt idx="115">
                  <c:v>275.44</c:v>
                </c:pt>
                <c:pt idx="116">
                  <c:v>276.18</c:v>
                </c:pt>
                <c:pt idx="117">
                  <c:v>288.02</c:v>
                </c:pt>
                <c:pt idx="118">
                  <c:v>281.33999999999969</c:v>
                </c:pt>
                <c:pt idx="119">
                  <c:v>275.95</c:v>
                </c:pt>
                <c:pt idx="120">
                  <c:v>275.52</c:v>
                </c:pt>
                <c:pt idx="121">
                  <c:v>287.19</c:v>
                </c:pt>
                <c:pt idx="122">
                  <c:v>280.64000000000038</c:v>
                </c:pt>
                <c:pt idx="123">
                  <c:v>278.89</c:v>
                </c:pt>
                <c:pt idx="124">
                  <c:v>276.26</c:v>
                </c:pt>
                <c:pt idx="125">
                  <c:v>277.14999999999998</c:v>
                </c:pt>
                <c:pt idx="126">
                  <c:v>288.27999999999969</c:v>
                </c:pt>
                <c:pt idx="127">
                  <c:v>278.69</c:v>
                </c:pt>
                <c:pt idx="128">
                  <c:v>278.83</c:v>
                </c:pt>
                <c:pt idx="129">
                  <c:v>271.61</c:v>
                </c:pt>
                <c:pt idx="130">
                  <c:v>278.39999999999969</c:v>
                </c:pt>
                <c:pt idx="131">
                  <c:v>289.62</c:v>
                </c:pt>
                <c:pt idx="132">
                  <c:v>281.26</c:v>
                </c:pt>
                <c:pt idx="133">
                  <c:v>277.25</c:v>
                </c:pt>
                <c:pt idx="134">
                  <c:v>277.33999999999969</c:v>
                </c:pt>
                <c:pt idx="135">
                  <c:v>279.63</c:v>
                </c:pt>
                <c:pt idx="136">
                  <c:v>290.08</c:v>
                </c:pt>
                <c:pt idx="137">
                  <c:v>280.39999999999969</c:v>
                </c:pt>
                <c:pt idx="138">
                  <c:v>274.98999999999899</c:v>
                </c:pt>
                <c:pt idx="139">
                  <c:v>276.20999999999964</c:v>
                </c:pt>
                <c:pt idx="140">
                  <c:v>286.97000000000003</c:v>
                </c:pt>
                <c:pt idx="141">
                  <c:v>279.95</c:v>
                </c:pt>
                <c:pt idx="142" formatCode="General">
                  <c:v>277.47000000000003</c:v>
                </c:pt>
                <c:pt idx="143" formatCode="General">
                  <c:v>277.92999999999893</c:v>
                </c:pt>
                <c:pt idx="144" formatCode="General">
                  <c:v>275.36</c:v>
                </c:pt>
                <c:pt idx="145" formatCode="General">
                  <c:v>287.25</c:v>
                </c:pt>
                <c:pt idx="146" formatCode="General">
                  <c:v>281.11</c:v>
                </c:pt>
                <c:pt idx="147" formatCode="General">
                  <c:v>277.77</c:v>
                </c:pt>
                <c:pt idx="148" formatCode="General">
                  <c:v>275.789999999999</c:v>
                </c:pt>
                <c:pt idx="149" formatCode="General">
                  <c:v>274.75</c:v>
                </c:pt>
                <c:pt idx="150" formatCode="General">
                  <c:v>289.08999999999969</c:v>
                </c:pt>
                <c:pt idx="151" formatCode="General">
                  <c:v>278.63</c:v>
                </c:pt>
                <c:pt idx="152" formatCode="General">
                  <c:v>277</c:v>
                </c:pt>
                <c:pt idx="153" formatCode="General">
                  <c:v>276.05</c:v>
                </c:pt>
                <c:pt idx="154">
                  <c:v>278.83999999999969</c:v>
                </c:pt>
                <c:pt idx="155">
                  <c:v>283.89</c:v>
                </c:pt>
                <c:pt idx="156">
                  <c:v>279.45999999999964</c:v>
                </c:pt>
                <c:pt idx="157">
                  <c:v>277.04000000000002</c:v>
                </c:pt>
                <c:pt idx="158">
                  <c:v>273.58</c:v>
                </c:pt>
                <c:pt idx="159">
                  <c:v>285.98999999999899</c:v>
                </c:pt>
                <c:pt idx="160">
                  <c:v>284.48999999999899</c:v>
                </c:pt>
                <c:pt idx="161">
                  <c:v>281.729999999999</c:v>
                </c:pt>
                <c:pt idx="162">
                  <c:v>276.31</c:v>
                </c:pt>
                <c:pt idx="163">
                  <c:v>274.55</c:v>
                </c:pt>
                <c:pt idx="164">
                  <c:v>292.36</c:v>
                </c:pt>
                <c:pt idx="165">
                  <c:v>280.25</c:v>
                </c:pt>
                <c:pt idx="166">
                  <c:v>279.52</c:v>
                </c:pt>
                <c:pt idx="167">
                  <c:v>278.67</c:v>
                </c:pt>
                <c:pt idx="168">
                  <c:v>275.14999999999998</c:v>
                </c:pt>
                <c:pt idx="169">
                  <c:v>288.19</c:v>
                </c:pt>
                <c:pt idx="170">
                  <c:v>279.13</c:v>
                </c:pt>
                <c:pt idx="171">
                  <c:v>278.55</c:v>
                </c:pt>
                <c:pt idx="172">
                  <c:v>276.25</c:v>
                </c:pt>
                <c:pt idx="173">
                  <c:v>277.52</c:v>
                </c:pt>
                <c:pt idx="174">
                  <c:v>288.75</c:v>
                </c:pt>
                <c:pt idx="175">
                  <c:v>281.87</c:v>
                </c:pt>
                <c:pt idx="176">
                  <c:v>276.06</c:v>
                </c:pt>
                <c:pt idx="177">
                  <c:v>276.32</c:v>
                </c:pt>
                <c:pt idx="178">
                  <c:v>287.31</c:v>
                </c:pt>
                <c:pt idx="179">
                  <c:v>281.19</c:v>
                </c:pt>
                <c:pt idx="180">
                  <c:v>279.12</c:v>
                </c:pt>
                <c:pt idx="181">
                  <c:v>275.92999999999893</c:v>
                </c:pt>
                <c:pt idx="182">
                  <c:v>277.45</c:v>
                </c:pt>
                <c:pt idx="183">
                  <c:v>287.48999999999899</c:v>
                </c:pt>
                <c:pt idx="184">
                  <c:v>279.91999999999899</c:v>
                </c:pt>
                <c:pt idx="185">
                  <c:v>280.54000000000002</c:v>
                </c:pt>
                <c:pt idx="186">
                  <c:v>277.58</c:v>
                </c:pt>
                <c:pt idx="187">
                  <c:v>275.3</c:v>
                </c:pt>
                <c:pt idx="188">
                  <c:v>287.91999999999899</c:v>
                </c:pt>
                <c:pt idx="189">
                  <c:v>276.16000000000008</c:v>
                </c:pt>
                <c:pt idx="190">
                  <c:v>273.5</c:v>
                </c:pt>
                <c:pt idx="191">
                  <c:v>274.17</c:v>
                </c:pt>
                <c:pt idx="192">
                  <c:v>278.22000000000003</c:v>
                </c:pt>
                <c:pt idx="193">
                  <c:v>289.55</c:v>
                </c:pt>
                <c:pt idx="194">
                  <c:v>279.42999999999893</c:v>
                </c:pt>
                <c:pt idx="195">
                  <c:v>274.45</c:v>
                </c:pt>
                <c:pt idx="196">
                  <c:v>276.10000000000002</c:v>
                </c:pt>
                <c:pt idx="197">
                  <c:v>288.25</c:v>
                </c:pt>
                <c:pt idx="198">
                  <c:v>278.14000000000038</c:v>
                </c:pt>
                <c:pt idx="199" formatCode="General">
                  <c:v>276.66000000000008</c:v>
                </c:pt>
                <c:pt idx="200" formatCode="General">
                  <c:v>271.13</c:v>
                </c:pt>
                <c:pt idx="201" formatCode="General">
                  <c:v>278.66000000000008</c:v>
                </c:pt>
                <c:pt idx="202" formatCode="General">
                  <c:v>287.77999999999969</c:v>
                </c:pt>
                <c:pt idx="203" formatCode="General">
                  <c:v>280.04000000000002</c:v>
                </c:pt>
                <c:pt idx="204" formatCode="General">
                  <c:v>277.979999999999</c:v>
                </c:pt>
                <c:pt idx="205" formatCode="General">
                  <c:v>274.33</c:v>
                </c:pt>
                <c:pt idx="206" formatCode="General">
                  <c:v>277.36</c:v>
                </c:pt>
                <c:pt idx="207" formatCode="General">
                  <c:v>288.98999999999899</c:v>
                </c:pt>
                <c:pt idx="208" formatCode="General">
                  <c:v>279.42999999999893</c:v>
                </c:pt>
                <c:pt idx="209" formatCode="General">
                  <c:v>274.36</c:v>
                </c:pt>
                <c:pt idx="210" formatCode="General">
                  <c:v>274.75</c:v>
                </c:pt>
                <c:pt idx="211">
                  <c:v>289.5</c:v>
                </c:pt>
                <c:pt idx="212">
                  <c:v>279.54000000000002</c:v>
                </c:pt>
                <c:pt idx="213">
                  <c:v>277.47000000000003</c:v>
                </c:pt>
                <c:pt idx="214">
                  <c:v>278.02</c:v>
                </c:pt>
                <c:pt idx="215">
                  <c:v>275.52999999999969</c:v>
                </c:pt>
                <c:pt idx="216">
                  <c:v>288.08999999999969</c:v>
                </c:pt>
                <c:pt idx="217">
                  <c:v>278.8</c:v>
                </c:pt>
                <c:pt idx="218">
                  <c:v>278.98999999999899</c:v>
                </c:pt>
                <c:pt idx="219">
                  <c:v>276.27999999999969</c:v>
                </c:pt>
                <c:pt idx="220">
                  <c:v>278.24</c:v>
                </c:pt>
                <c:pt idx="221">
                  <c:v>287.77999999999969</c:v>
                </c:pt>
                <c:pt idx="222">
                  <c:v>279.92999999999893</c:v>
                </c:pt>
                <c:pt idx="223">
                  <c:v>276.07</c:v>
                </c:pt>
                <c:pt idx="224">
                  <c:v>274.62</c:v>
                </c:pt>
                <c:pt idx="225">
                  <c:v>287.55</c:v>
                </c:pt>
                <c:pt idx="226">
                  <c:v>280.47000000000003</c:v>
                </c:pt>
                <c:pt idx="227">
                  <c:v>278.56</c:v>
                </c:pt>
                <c:pt idx="228">
                  <c:v>276.83999999999969</c:v>
                </c:pt>
                <c:pt idx="229">
                  <c:v>274.729999999999</c:v>
                </c:pt>
                <c:pt idx="230">
                  <c:v>289.36</c:v>
                </c:pt>
                <c:pt idx="231">
                  <c:v>280.26</c:v>
                </c:pt>
                <c:pt idx="232">
                  <c:v>273.05</c:v>
                </c:pt>
                <c:pt idx="233">
                  <c:v>273.68</c:v>
                </c:pt>
                <c:pt idx="234">
                  <c:v>278.51</c:v>
                </c:pt>
                <c:pt idx="235">
                  <c:v>290.70999999999964</c:v>
                </c:pt>
                <c:pt idx="236">
                  <c:v>280.07</c:v>
                </c:pt>
                <c:pt idx="237">
                  <c:v>277.33</c:v>
                </c:pt>
                <c:pt idx="238">
                  <c:v>274.16000000000008</c:v>
                </c:pt>
                <c:pt idx="239">
                  <c:v>287.45999999999964</c:v>
                </c:pt>
                <c:pt idx="240">
                  <c:v>279.14999999999998</c:v>
                </c:pt>
                <c:pt idx="241">
                  <c:v>279.24</c:v>
                </c:pt>
                <c:pt idx="242">
                  <c:v>276.27999999999969</c:v>
                </c:pt>
                <c:pt idx="243">
                  <c:v>274.37</c:v>
                </c:pt>
                <c:pt idx="244">
                  <c:v>287.98999999999899</c:v>
                </c:pt>
                <c:pt idx="245">
                  <c:v>280.95</c:v>
                </c:pt>
                <c:pt idx="246">
                  <c:v>276.22000000000003</c:v>
                </c:pt>
                <c:pt idx="247">
                  <c:v>274.91999999999899</c:v>
                </c:pt>
                <c:pt idx="248">
                  <c:v>277.89</c:v>
                </c:pt>
                <c:pt idx="249">
                  <c:v>288.89</c:v>
                </c:pt>
                <c:pt idx="250">
                  <c:v>279.64999999999998</c:v>
                </c:pt>
                <c:pt idx="251">
                  <c:v>276.04000000000002</c:v>
                </c:pt>
                <c:pt idx="252">
                  <c:v>274.08</c:v>
                </c:pt>
                <c:pt idx="253">
                  <c:v>287.8</c:v>
                </c:pt>
                <c:pt idx="254">
                  <c:v>278.25</c:v>
                </c:pt>
                <c:pt idx="255">
                  <c:v>277.95999999999964</c:v>
                </c:pt>
                <c:pt idx="256" formatCode="General">
                  <c:v>277.52999999999969</c:v>
                </c:pt>
                <c:pt idx="257" formatCode="General">
                  <c:v>275.3</c:v>
                </c:pt>
                <c:pt idx="258" formatCode="General">
                  <c:v>287.45999999999964</c:v>
                </c:pt>
                <c:pt idx="259" formatCode="General">
                  <c:v>279.76</c:v>
                </c:pt>
                <c:pt idx="260" formatCode="General">
                  <c:v>278.47000000000003</c:v>
                </c:pt>
                <c:pt idx="261" formatCode="General">
                  <c:v>274.89</c:v>
                </c:pt>
                <c:pt idx="262" formatCode="General">
                  <c:v>276.95999999999964</c:v>
                </c:pt>
                <c:pt idx="263" formatCode="General">
                  <c:v>289.76</c:v>
                </c:pt>
                <c:pt idx="264" formatCode="General">
                  <c:v>281.82</c:v>
                </c:pt>
                <c:pt idx="265" formatCode="General">
                  <c:v>274.94</c:v>
                </c:pt>
                <c:pt idx="266" formatCode="General">
                  <c:v>277.86</c:v>
                </c:pt>
                <c:pt idx="267" formatCode="General">
                  <c:v>286.38</c:v>
                </c:pt>
                <c:pt idx="268">
                  <c:v>280.02999999999969</c:v>
                </c:pt>
                <c:pt idx="269">
                  <c:v>275.92999999999893</c:v>
                </c:pt>
                <c:pt idx="270">
                  <c:v>276.82</c:v>
                </c:pt>
                <c:pt idx="271">
                  <c:v>274.35000000000002</c:v>
                </c:pt>
                <c:pt idx="272">
                  <c:v>288.68</c:v>
                </c:pt>
                <c:pt idx="273">
                  <c:v>278.38</c:v>
                </c:pt>
                <c:pt idx="274">
                  <c:v>277.57</c:v>
                </c:pt>
                <c:pt idx="275">
                  <c:v>274.74</c:v>
                </c:pt>
                <c:pt idx="276">
                  <c:v>277.08999999999969</c:v>
                </c:pt>
                <c:pt idx="277">
                  <c:v>287.35000000000002</c:v>
                </c:pt>
                <c:pt idx="278">
                  <c:v>281.01</c:v>
                </c:pt>
                <c:pt idx="279">
                  <c:v>275.55</c:v>
                </c:pt>
                <c:pt idx="280">
                  <c:v>273.85000000000002</c:v>
                </c:pt>
                <c:pt idx="281">
                  <c:v>286.70999999999964</c:v>
                </c:pt>
                <c:pt idx="282">
                  <c:v>280.47000000000003</c:v>
                </c:pt>
                <c:pt idx="283">
                  <c:v>277.789999999999</c:v>
                </c:pt>
                <c:pt idx="284">
                  <c:v>276.17</c:v>
                </c:pt>
                <c:pt idx="285">
                  <c:v>275.16000000000008</c:v>
                </c:pt>
                <c:pt idx="286">
                  <c:v>288.86</c:v>
                </c:pt>
                <c:pt idx="287">
                  <c:v>279.18</c:v>
                </c:pt>
                <c:pt idx="288">
                  <c:v>275.95</c:v>
                </c:pt>
                <c:pt idx="289">
                  <c:v>274.08</c:v>
                </c:pt>
                <c:pt idx="290">
                  <c:v>277.57</c:v>
                </c:pt>
                <c:pt idx="291">
                  <c:v>288.31</c:v>
                </c:pt>
                <c:pt idx="292">
                  <c:v>280.83999999999969</c:v>
                </c:pt>
                <c:pt idx="293">
                  <c:v>278.12</c:v>
                </c:pt>
                <c:pt idx="294">
                  <c:v>275</c:v>
                </c:pt>
                <c:pt idx="295">
                  <c:v>287.2</c:v>
                </c:pt>
                <c:pt idx="296">
                  <c:v>279.10000000000002</c:v>
                </c:pt>
                <c:pt idx="297">
                  <c:v>278.41999999999899</c:v>
                </c:pt>
                <c:pt idx="298">
                  <c:v>271.52</c:v>
                </c:pt>
                <c:pt idx="299">
                  <c:v>277.20999999999964</c:v>
                </c:pt>
                <c:pt idx="300">
                  <c:v>288.33</c:v>
                </c:pt>
                <c:pt idx="301">
                  <c:v>280.31</c:v>
                </c:pt>
                <c:pt idx="302">
                  <c:v>274.91000000000003</c:v>
                </c:pt>
                <c:pt idx="303">
                  <c:v>273.44</c:v>
                </c:pt>
                <c:pt idx="304">
                  <c:v>277.89</c:v>
                </c:pt>
                <c:pt idx="305">
                  <c:v>287.289999999999</c:v>
                </c:pt>
                <c:pt idx="306">
                  <c:v>277.92999999999893</c:v>
                </c:pt>
                <c:pt idx="307">
                  <c:v>274.04000000000002</c:v>
                </c:pt>
                <c:pt idx="308">
                  <c:v>275.92999999999893</c:v>
                </c:pt>
                <c:pt idx="309">
                  <c:v>286.83</c:v>
                </c:pt>
                <c:pt idx="310">
                  <c:v>277.20999999999964</c:v>
                </c:pt>
                <c:pt idx="311">
                  <c:v>276.31</c:v>
                </c:pt>
                <c:pt idx="312">
                  <c:v>271.58</c:v>
                </c:pt>
                <c:pt idx="313" formatCode="General">
                  <c:v>276.81</c:v>
                </c:pt>
                <c:pt idx="314" formatCode="General">
                  <c:v>287.44</c:v>
                </c:pt>
                <c:pt idx="315" formatCode="General">
                  <c:v>280.51</c:v>
                </c:pt>
                <c:pt idx="316" formatCode="General">
                  <c:v>276.62</c:v>
                </c:pt>
                <c:pt idx="317" formatCode="General">
                  <c:v>275.3</c:v>
                </c:pt>
                <c:pt idx="318" formatCode="General">
                  <c:v>278.83999999999969</c:v>
                </c:pt>
                <c:pt idx="319" formatCode="General">
                  <c:v>287.42999999999893</c:v>
                </c:pt>
                <c:pt idx="320" formatCode="General">
                  <c:v>276.76</c:v>
                </c:pt>
                <c:pt idx="321" formatCode="General">
                  <c:v>273.58</c:v>
                </c:pt>
                <c:pt idx="322" formatCode="General">
                  <c:v>275.36</c:v>
                </c:pt>
                <c:pt idx="323" formatCode="General">
                  <c:v>286.63</c:v>
                </c:pt>
                <c:pt idx="324" formatCode="General">
                  <c:v>277.95</c:v>
                </c:pt>
                <c:pt idx="325">
                  <c:v>277.47000000000003</c:v>
                </c:pt>
                <c:pt idx="326">
                  <c:v>271.789999999999</c:v>
                </c:pt>
                <c:pt idx="327">
                  <c:v>276.72000000000003</c:v>
                </c:pt>
                <c:pt idx="328">
                  <c:v>286.479999999999</c:v>
                </c:pt>
                <c:pt idx="329">
                  <c:v>279.08999999999969</c:v>
                </c:pt>
                <c:pt idx="330">
                  <c:v>274.39999999999969</c:v>
                </c:pt>
                <c:pt idx="331">
                  <c:v>273.74</c:v>
                </c:pt>
                <c:pt idx="332">
                  <c:v>278.62</c:v>
                </c:pt>
                <c:pt idx="333">
                  <c:v>289.81</c:v>
                </c:pt>
                <c:pt idx="334">
                  <c:v>278.41999999999899</c:v>
                </c:pt>
                <c:pt idx="335">
                  <c:v>274.13</c:v>
                </c:pt>
                <c:pt idx="336">
                  <c:v>274.89</c:v>
                </c:pt>
                <c:pt idx="337">
                  <c:v>287.14000000000038</c:v>
                </c:pt>
                <c:pt idx="338">
                  <c:v>277.76</c:v>
                </c:pt>
                <c:pt idx="339">
                  <c:v>278.07</c:v>
                </c:pt>
                <c:pt idx="340">
                  <c:v>271.67</c:v>
                </c:pt>
                <c:pt idx="341">
                  <c:v>278.2</c:v>
                </c:pt>
                <c:pt idx="342">
                  <c:v>288.04000000000002</c:v>
                </c:pt>
              </c:numCache>
            </c:numRef>
          </c:yVal>
        </c:ser>
        <c:axId val="38659968"/>
        <c:axId val="38681600"/>
      </c:scatterChart>
      <c:valAx>
        <c:axId val="38659968"/>
        <c:scaling>
          <c:orientation val="minMax"/>
          <c:max val="3500"/>
          <c:min val="0"/>
        </c:scaling>
        <c:axPos val="b"/>
        <c:title>
          <c:tx>
            <c:rich>
              <a:bodyPr/>
              <a:lstStyle/>
              <a:p>
                <a:pPr>
                  <a:defRPr lang="en-US"/>
                </a:pPr>
                <a:r>
                  <a:rPr lang="en-US"/>
                  <a:t>Time (s)</a:t>
                </a:r>
              </a:p>
            </c:rich>
          </c:tx>
        </c:title>
        <c:numFmt formatCode="General" sourceLinked="1"/>
        <c:tickLblPos val="nextTo"/>
        <c:txPr>
          <a:bodyPr/>
          <a:lstStyle/>
          <a:p>
            <a:pPr>
              <a:defRPr lang="en-US"/>
            </a:pPr>
            <a:endParaRPr lang="th-TH"/>
          </a:p>
        </c:txPr>
        <c:crossAx val="38681600"/>
        <c:crosses val="autoZero"/>
        <c:crossBetween val="midCat"/>
      </c:valAx>
      <c:valAx>
        <c:axId val="38681600"/>
        <c:scaling>
          <c:orientation val="minMax"/>
          <c:max val="295"/>
          <c:min val="270"/>
        </c:scaling>
        <c:axPos val="l"/>
        <c:majorGridlines/>
        <c:title>
          <c:tx>
            <c:rich>
              <a:bodyPr rot="0" vert="horz"/>
              <a:lstStyle/>
              <a:p>
                <a:pPr>
                  <a:defRPr lang="en-US"/>
                </a:pPr>
                <a:r>
                  <a:rPr lang="en-US"/>
                  <a:t>ml/h</a:t>
                </a:r>
              </a:p>
            </c:rich>
          </c:tx>
          <c:layout>
            <c:manualLayout>
              <c:xMode val="edge"/>
              <c:yMode val="edge"/>
              <c:x val="0.10172060347557205"/>
              <c:y val="3.6677751086199119E-2"/>
            </c:manualLayout>
          </c:layout>
        </c:title>
        <c:numFmt formatCode="#,##0" sourceLinked="0"/>
        <c:tickLblPos val="nextTo"/>
        <c:txPr>
          <a:bodyPr/>
          <a:lstStyle/>
          <a:p>
            <a:pPr>
              <a:defRPr lang="en-US"/>
            </a:pPr>
            <a:endParaRPr lang="th-TH"/>
          </a:p>
        </c:txPr>
        <c:crossAx val="38659968"/>
        <c:crosses val="autoZero"/>
        <c:crossBetween val="midCat"/>
      </c:valAx>
    </c:plotArea>
    <c:plotVisOnly val="1"/>
    <c:dispBlanksAs val="gap"/>
  </c:chart>
  <c:spPr>
    <a:ln>
      <a:noFill/>
    </a:ln>
  </c:spPr>
  <c:txPr>
    <a:bodyPr/>
    <a:lstStyle/>
    <a:p>
      <a:pPr>
        <a:defRPr sz="800">
          <a:latin typeface="Times New Roman" pitchFamily="18" charset="0"/>
          <a:cs typeface="Times New Roman" pitchFamily="18" charset="0"/>
        </a:defRPr>
      </a:pPr>
      <a:endParaRPr lang="th-TH"/>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h-TH"/>
  <c:chart>
    <c:title>
      <c:tx>
        <c:rich>
          <a:bodyPr/>
          <a:lstStyle/>
          <a:p>
            <a:pPr>
              <a:defRPr lang="en-US" sz="800"/>
            </a:pPr>
            <a:r>
              <a:rPr lang="en-US" sz="800"/>
              <a:t>Standard Flowrates</a:t>
            </a:r>
          </a:p>
        </c:rich>
      </c:tx>
      <c:layout>
        <c:manualLayout>
          <c:xMode val="edge"/>
          <c:yMode val="edge"/>
          <c:x val="0.22267138494834968"/>
          <c:y val="3.0782135002228811E-3"/>
        </c:manualLayout>
      </c:layout>
      <c:overlay val="1"/>
    </c:title>
    <c:plotArea>
      <c:layout>
        <c:manualLayout>
          <c:layoutTarget val="inner"/>
          <c:xMode val="edge"/>
          <c:yMode val="edge"/>
          <c:x val="0.12068205759994287"/>
          <c:y val="0.13683743716357491"/>
          <c:w val="0.8203326369918047"/>
          <c:h val="0.68110606936844753"/>
        </c:manualLayout>
      </c:layout>
      <c:scatterChart>
        <c:scatterStyle val="lineMarker"/>
        <c:ser>
          <c:idx val="0"/>
          <c:order val="0"/>
          <c:tx>
            <c:v>10 mlh loop1</c:v>
          </c:tx>
          <c:spPr>
            <a:ln w="12700">
              <a:solidFill>
                <a:schemeClr val="accent4">
                  <a:lumMod val="75000"/>
                </a:schemeClr>
              </a:solidFill>
            </a:ln>
          </c:spPr>
          <c:marker>
            <c:symbol val="none"/>
          </c:marker>
          <c:xVal>
            <c:numRef>
              <c:f>WBInfNo2!$T$34:$T$384</c:f>
              <c:numCache>
                <c:formatCode>General</c:formatCode>
                <c:ptCount val="351"/>
                <c:pt idx="0">
                  <c:v>299.99699999999825</c:v>
                </c:pt>
                <c:pt idx="1">
                  <c:v>329.99699999999825</c:v>
                </c:pt>
                <c:pt idx="2">
                  <c:v>359.99699999999825</c:v>
                </c:pt>
                <c:pt idx="3">
                  <c:v>389.99599999999856</c:v>
                </c:pt>
                <c:pt idx="4">
                  <c:v>419.99699999999825</c:v>
                </c:pt>
                <c:pt idx="5">
                  <c:v>449.99699999999825</c:v>
                </c:pt>
                <c:pt idx="6">
                  <c:v>479.99599999999856</c:v>
                </c:pt>
                <c:pt idx="7">
                  <c:v>509.99699999999825</c:v>
                </c:pt>
                <c:pt idx="8">
                  <c:v>539.99699999999996</c:v>
                </c:pt>
                <c:pt idx="9">
                  <c:v>569.99699999999996</c:v>
                </c:pt>
                <c:pt idx="10">
                  <c:v>599.99599999999998</c:v>
                </c:pt>
                <c:pt idx="11">
                  <c:v>629.99699999999996</c:v>
                </c:pt>
                <c:pt idx="12">
                  <c:v>659.99699999999996</c:v>
                </c:pt>
                <c:pt idx="13">
                  <c:v>689.99599999999998</c:v>
                </c:pt>
                <c:pt idx="14">
                  <c:v>719.99699999999996</c:v>
                </c:pt>
                <c:pt idx="15">
                  <c:v>749.99699999999996</c:v>
                </c:pt>
                <c:pt idx="16">
                  <c:v>779.99699999999996</c:v>
                </c:pt>
                <c:pt idx="17">
                  <c:v>809.99599999999998</c:v>
                </c:pt>
                <c:pt idx="18">
                  <c:v>839.99699999999996</c:v>
                </c:pt>
                <c:pt idx="19">
                  <c:v>869.99699999999996</c:v>
                </c:pt>
                <c:pt idx="20">
                  <c:v>899.99699999999996</c:v>
                </c:pt>
                <c:pt idx="21">
                  <c:v>929.99699999999996</c:v>
                </c:pt>
                <c:pt idx="22">
                  <c:v>959.99699999999996</c:v>
                </c:pt>
                <c:pt idx="23">
                  <c:v>989.99699999999996</c:v>
                </c:pt>
                <c:pt idx="24">
                  <c:v>1019.996</c:v>
                </c:pt>
                <c:pt idx="25">
                  <c:v>1049.9970000000001</c:v>
                </c:pt>
                <c:pt idx="26">
                  <c:v>1079.9970000000001</c:v>
                </c:pt>
                <c:pt idx="27">
                  <c:v>1109.9960000000001</c:v>
                </c:pt>
                <c:pt idx="28">
                  <c:v>1139.9970000000001</c:v>
                </c:pt>
                <c:pt idx="29">
                  <c:v>1169.9970000000001</c:v>
                </c:pt>
                <c:pt idx="30">
                  <c:v>1199.9970000000001</c:v>
                </c:pt>
                <c:pt idx="31">
                  <c:v>1229.9960000000001</c:v>
                </c:pt>
                <c:pt idx="32">
                  <c:v>1259.9970000000001</c:v>
                </c:pt>
                <c:pt idx="33">
                  <c:v>1289.9970000000001</c:v>
                </c:pt>
                <c:pt idx="34">
                  <c:v>1319.9960000000001</c:v>
                </c:pt>
                <c:pt idx="35">
                  <c:v>1349.9970000000001</c:v>
                </c:pt>
                <c:pt idx="36">
                  <c:v>1379.9970000000001</c:v>
                </c:pt>
                <c:pt idx="37">
                  <c:v>1409.9970000000001</c:v>
                </c:pt>
                <c:pt idx="38">
                  <c:v>1439.9960000000001</c:v>
                </c:pt>
                <c:pt idx="39">
                  <c:v>1469.9970000000001</c:v>
                </c:pt>
                <c:pt idx="40">
                  <c:v>1499.9970000000001</c:v>
                </c:pt>
                <c:pt idx="41">
                  <c:v>1529.9970000000001</c:v>
                </c:pt>
                <c:pt idx="42">
                  <c:v>1559.9970000000001</c:v>
                </c:pt>
                <c:pt idx="43">
                  <c:v>1589.9970000000001</c:v>
                </c:pt>
                <c:pt idx="44">
                  <c:v>1619.9970000000001</c:v>
                </c:pt>
                <c:pt idx="45">
                  <c:v>1649.9960000000001</c:v>
                </c:pt>
                <c:pt idx="46">
                  <c:v>1679.9970000000001</c:v>
                </c:pt>
                <c:pt idx="47">
                  <c:v>1709.9970000000001</c:v>
                </c:pt>
                <c:pt idx="48">
                  <c:v>1739.9970000000001</c:v>
                </c:pt>
                <c:pt idx="49">
                  <c:v>1769.9970000000001</c:v>
                </c:pt>
                <c:pt idx="50">
                  <c:v>1799.9970000000001</c:v>
                </c:pt>
                <c:pt idx="51">
                  <c:v>1829.9970000000001</c:v>
                </c:pt>
                <c:pt idx="52">
                  <c:v>1859.9960000000001</c:v>
                </c:pt>
                <c:pt idx="53">
                  <c:v>1889.9970000000001</c:v>
                </c:pt>
                <c:pt idx="54">
                  <c:v>1919.998</c:v>
                </c:pt>
                <c:pt idx="55">
                  <c:v>1949.9970000000001</c:v>
                </c:pt>
                <c:pt idx="56">
                  <c:v>1980.0219999999999</c:v>
                </c:pt>
                <c:pt idx="57">
                  <c:v>2010.0219999999999</c:v>
                </c:pt>
                <c:pt idx="58">
                  <c:v>2040.047</c:v>
                </c:pt>
                <c:pt idx="59">
                  <c:v>2070.0459999999998</c:v>
                </c:pt>
                <c:pt idx="60">
                  <c:v>2100.047</c:v>
                </c:pt>
                <c:pt idx="61">
                  <c:v>2130.047</c:v>
                </c:pt>
                <c:pt idx="62">
                  <c:v>2160.047</c:v>
                </c:pt>
                <c:pt idx="63">
                  <c:v>2190.047</c:v>
                </c:pt>
                <c:pt idx="64">
                  <c:v>2220.047</c:v>
                </c:pt>
                <c:pt idx="65">
                  <c:v>2250.047</c:v>
                </c:pt>
                <c:pt idx="66">
                  <c:v>2280.0459999999998</c:v>
                </c:pt>
                <c:pt idx="67">
                  <c:v>2310.047</c:v>
                </c:pt>
                <c:pt idx="68">
                  <c:v>2340.047</c:v>
                </c:pt>
                <c:pt idx="69">
                  <c:v>2370.047</c:v>
                </c:pt>
                <c:pt idx="70">
                  <c:v>2400.047</c:v>
                </c:pt>
                <c:pt idx="71">
                  <c:v>2430.047</c:v>
                </c:pt>
                <c:pt idx="72">
                  <c:v>2460.047</c:v>
                </c:pt>
                <c:pt idx="73">
                  <c:v>2490.0459999999998</c:v>
                </c:pt>
                <c:pt idx="74">
                  <c:v>2520.047</c:v>
                </c:pt>
                <c:pt idx="75">
                  <c:v>2550.047</c:v>
                </c:pt>
                <c:pt idx="76">
                  <c:v>2580.047</c:v>
                </c:pt>
                <c:pt idx="77">
                  <c:v>2610.0459999999998</c:v>
                </c:pt>
                <c:pt idx="78">
                  <c:v>2640.047</c:v>
                </c:pt>
                <c:pt idx="79">
                  <c:v>2670.047</c:v>
                </c:pt>
                <c:pt idx="80">
                  <c:v>2700.0459999999998</c:v>
                </c:pt>
                <c:pt idx="81">
                  <c:v>2730.047</c:v>
                </c:pt>
                <c:pt idx="82">
                  <c:v>2760.047</c:v>
                </c:pt>
                <c:pt idx="83">
                  <c:v>2790.047</c:v>
                </c:pt>
                <c:pt idx="84">
                  <c:v>2820.0459999999998</c:v>
                </c:pt>
                <c:pt idx="85">
                  <c:v>2850.047</c:v>
                </c:pt>
                <c:pt idx="86">
                  <c:v>2880.047</c:v>
                </c:pt>
                <c:pt idx="87">
                  <c:v>2910.0459999999998</c:v>
                </c:pt>
                <c:pt idx="88">
                  <c:v>2940.047</c:v>
                </c:pt>
                <c:pt idx="89">
                  <c:v>2970.047</c:v>
                </c:pt>
                <c:pt idx="90">
                  <c:v>3000.047</c:v>
                </c:pt>
                <c:pt idx="91">
                  <c:v>3030.0459999999998</c:v>
                </c:pt>
                <c:pt idx="92">
                  <c:v>3060.047</c:v>
                </c:pt>
                <c:pt idx="93">
                  <c:v>3090.047</c:v>
                </c:pt>
                <c:pt idx="94">
                  <c:v>3120.0459999999998</c:v>
                </c:pt>
                <c:pt idx="95">
                  <c:v>3150.047</c:v>
                </c:pt>
                <c:pt idx="96">
                  <c:v>3180.047</c:v>
                </c:pt>
                <c:pt idx="97">
                  <c:v>3210.047</c:v>
                </c:pt>
                <c:pt idx="98">
                  <c:v>3240.0459999999998</c:v>
                </c:pt>
                <c:pt idx="99">
                  <c:v>3270.047</c:v>
                </c:pt>
                <c:pt idx="100">
                  <c:v>3300.047</c:v>
                </c:pt>
                <c:pt idx="101">
                  <c:v>3330.0459999999998</c:v>
                </c:pt>
                <c:pt idx="102">
                  <c:v>3360.047</c:v>
                </c:pt>
                <c:pt idx="103">
                  <c:v>3390.047</c:v>
                </c:pt>
                <c:pt idx="104">
                  <c:v>3420.047</c:v>
                </c:pt>
                <c:pt idx="105">
                  <c:v>3450.0459999999998</c:v>
                </c:pt>
                <c:pt idx="106">
                  <c:v>3480.047</c:v>
                </c:pt>
                <c:pt idx="107">
                  <c:v>3510.047</c:v>
                </c:pt>
                <c:pt idx="108">
                  <c:v>3540.0459999999998</c:v>
                </c:pt>
                <c:pt idx="109">
                  <c:v>3570.047</c:v>
                </c:pt>
                <c:pt idx="110">
                  <c:v>3600.047</c:v>
                </c:pt>
              </c:numCache>
            </c:numRef>
          </c:xVal>
          <c:yVal>
            <c:numRef>
              <c:f>WBInfNo2!$U$34:$U$384</c:f>
              <c:numCache>
                <c:formatCode>0.000</c:formatCode>
                <c:ptCount val="351"/>
                <c:pt idx="0">
                  <c:v>278.63071230958963</c:v>
                </c:pt>
                <c:pt idx="1">
                  <c:v>279.00000000000205</c:v>
                </c:pt>
                <c:pt idx="2">
                  <c:v>278.99999999999864</c:v>
                </c:pt>
                <c:pt idx="3">
                  <c:v>280.20934031134578</c:v>
                </c:pt>
                <c:pt idx="4">
                  <c:v>280.07066431118966</c:v>
                </c:pt>
                <c:pt idx="5">
                  <c:v>281.99999999999869</c:v>
                </c:pt>
                <c:pt idx="6">
                  <c:v>279.6093203106754</c:v>
                </c:pt>
                <c:pt idx="7">
                  <c:v>278.39072030932641</c:v>
                </c:pt>
                <c:pt idx="8">
                  <c:v>280.07999999999743</c:v>
                </c:pt>
                <c:pt idx="9">
                  <c:v>279.8400000000027</c:v>
                </c:pt>
                <c:pt idx="10">
                  <c:v>277.20924030801035</c:v>
                </c:pt>
                <c:pt idx="11">
                  <c:v>281.27062431252239</c:v>
                </c:pt>
                <c:pt idx="12">
                  <c:v>277.43999999999699</c:v>
                </c:pt>
                <c:pt idx="13">
                  <c:v>278.64928830961225</c:v>
                </c:pt>
                <c:pt idx="14">
                  <c:v>278.99070030999195</c:v>
                </c:pt>
                <c:pt idx="15">
                  <c:v>280.67999999999984</c:v>
                </c:pt>
                <c:pt idx="16">
                  <c:v>278.64000000000038</c:v>
                </c:pt>
                <c:pt idx="17">
                  <c:v>278.52928430947702</c:v>
                </c:pt>
                <c:pt idx="18">
                  <c:v>278.99070030998854</c:v>
                </c:pt>
                <c:pt idx="19">
                  <c:v>281.52000000000044</c:v>
                </c:pt>
                <c:pt idx="20">
                  <c:v>279.48000000000093</c:v>
                </c:pt>
                <c:pt idx="21">
                  <c:v>278.27999999999861</c:v>
                </c:pt>
                <c:pt idx="22">
                  <c:v>278.88000000000147</c:v>
                </c:pt>
                <c:pt idx="23">
                  <c:v>279.23999999999899</c:v>
                </c:pt>
                <c:pt idx="24">
                  <c:v>279.36931231041052</c:v>
                </c:pt>
                <c:pt idx="25">
                  <c:v>279.47068431051974</c:v>
                </c:pt>
                <c:pt idx="26">
                  <c:v>279.48000000000093</c:v>
                </c:pt>
                <c:pt idx="27">
                  <c:v>281.40938031268013</c:v>
                </c:pt>
                <c:pt idx="28">
                  <c:v>278.27072430918503</c:v>
                </c:pt>
                <c:pt idx="29">
                  <c:v>278.28000000000196</c:v>
                </c:pt>
                <c:pt idx="30">
                  <c:v>279.96000000000322</c:v>
                </c:pt>
                <c:pt idx="31">
                  <c:v>279.12930431013922</c:v>
                </c:pt>
                <c:pt idx="32">
                  <c:v>278.03073230892369</c:v>
                </c:pt>
                <c:pt idx="33">
                  <c:v>279.23999999999899</c:v>
                </c:pt>
                <c:pt idx="34">
                  <c:v>278.40928030934435</c:v>
                </c:pt>
                <c:pt idx="35">
                  <c:v>279.35068831039479</c:v>
                </c:pt>
                <c:pt idx="36">
                  <c:v>279.359999999997</c:v>
                </c:pt>
                <c:pt idx="37">
                  <c:v>278.64000000000038</c:v>
                </c:pt>
                <c:pt idx="38">
                  <c:v>279.12930431014632</c:v>
                </c:pt>
                <c:pt idx="39">
                  <c:v>279.11069631011901</c:v>
                </c:pt>
                <c:pt idx="40">
                  <c:v>278.52000000000317</c:v>
                </c:pt>
                <c:pt idx="41">
                  <c:v>278.64000000000038</c:v>
                </c:pt>
                <c:pt idx="42">
                  <c:v>279.359999999997</c:v>
                </c:pt>
                <c:pt idx="43">
                  <c:v>277.20000000000027</c:v>
                </c:pt>
                <c:pt idx="44">
                  <c:v>278.39999999999895</c:v>
                </c:pt>
                <c:pt idx="45">
                  <c:v>279.00930031000877</c:v>
                </c:pt>
                <c:pt idx="46">
                  <c:v>278.63071230959025</c:v>
                </c:pt>
                <c:pt idx="47">
                  <c:v>278.400000000006</c:v>
                </c:pt>
                <c:pt idx="48">
                  <c:v>279.1199999999958</c:v>
                </c:pt>
                <c:pt idx="49">
                  <c:v>280.32000000000158</c:v>
                </c:pt>
                <c:pt idx="50">
                  <c:v>278.39999999999895</c:v>
                </c:pt>
                <c:pt idx="51">
                  <c:v>277.55999999999858</c:v>
                </c:pt>
                <c:pt idx="52">
                  <c:v>279.84932831094272</c:v>
                </c:pt>
                <c:pt idx="53">
                  <c:v>279.59068031066232</c:v>
                </c:pt>
                <c:pt idx="54">
                  <c:v>277.31075630812069</c:v>
                </c:pt>
                <c:pt idx="55">
                  <c:v>279.36931231040705</c:v>
                </c:pt>
                <c:pt idx="56">
                  <c:v>280</c:v>
                </c:pt>
                <c:pt idx="57">
                  <c:v>279.12000000000262</c:v>
                </c:pt>
                <c:pt idx="58">
                  <c:v>278.28809325561417</c:v>
                </c:pt>
                <c:pt idx="59">
                  <c:v>279.00930031001087</c:v>
                </c:pt>
                <c:pt idx="60">
                  <c:v>278.63071230958815</c:v>
                </c:pt>
                <c:pt idx="61">
                  <c:v>277.92000000000365</c:v>
                </c:pt>
                <c:pt idx="62">
                  <c:v>279.71999999999525</c:v>
                </c:pt>
                <c:pt idx="63">
                  <c:v>277.92000000000365</c:v>
                </c:pt>
                <c:pt idx="64">
                  <c:v>278.51999999999634</c:v>
                </c:pt>
                <c:pt idx="65">
                  <c:v>280.92000000000093</c:v>
                </c:pt>
                <c:pt idx="66">
                  <c:v>278.52928430948202</c:v>
                </c:pt>
                <c:pt idx="67">
                  <c:v>279.35068831038478</c:v>
                </c:pt>
                <c:pt idx="68">
                  <c:v>279.36000000000377</c:v>
                </c:pt>
                <c:pt idx="69">
                  <c:v>277.91999999999689</c:v>
                </c:pt>
                <c:pt idx="70">
                  <c:v>278.76000000000425</c:v>
                </c:pt>
                <c:pt idx="71">
                  <c:v>279.359999999997</c:v>
                </c:pt>
                <c:pt idx="72">
                  <c:v>278.52000000000317</c:v>
                </c:pt>
                <c:pt idx="73">
                  <c:v>278.88929630987371</c:v>
                </c:pt>
                <c:pt idx="74">
                  <c:v>278.75070830972572</c:v>
                </c:pt>
                <c:pt idx="75">
                  <c:v>279.48000000000093</c:v>
                </c:pt>
                <c:pt idx="76">
                  <c:v>279.9599999999964</c:v>
                </c:pt>
                <c:pt idx="77">
                  <c:v>278.40928030934646</c:v>
                </c:pt>
                <c:pt idx="78">
                  <c:v>278.99070030998627</c:v>
                </c:pt>
                <c:pt idx="79">
                  <c:v>278.04000000000087</c:v>
                </c:pt>
                <c:pt idx="80">
                  <c:v>278.88929630988036</c:v>
                </c:pt>
                <c:pt idx="81">
                  <c:v>278.27072430918969</c:v>
                </c:pt>
                <c:pt idx="82">
                  <c:v>279.71999999999525</c:v>
                </c:pt>
                <c:pt idx="83">
                  <c:v>278.64000000000038</c:v>
                </c:pt>
                <c:pt idx="84">
                  <c:v>277.08923630788195</c:v>
                </c:pt>
                <c:pt idx="85">
                  <c:v>280.07066431118812</c:v>
                </c:pt>
                <c:pt idx="86">
                  <c:v>278.88000000000147</c:v>
                </c:pt>
                <c:pt idx="87">
                  <c:v>279.48931631054649</c:v>
                </c:pt>
                <c:pt idx="88">
                  <c:v>278.75070830971902</c:v>
                </c:pt>
                <c:pt idx="89">
                  <c:v>280.19999999999754</c:v>
                </c:pt>
                <c:pt idx="90">
                  <c:v>281.04000000000497</c:v>
                </c:pt>
                <c:pt idx="91">
                  <c:v>276.60922030734076</c:v>
                </c:pt>
                <c:pt idx="92">
                  <c:v>279.47068431052202</c:v>
                </c:pt>
                <c:pt idx="93">
                  <c:v>278.76000000000425</c:v>
                </c:pt>
                <c:pt idx="94">
                  <c:v>278.52928430947532</c:v>
                </c:pt>
                <c:pt idx="95">
                  <c:v>279.95066831105771</c:v>
                </c:pt>
                <c:pt idx="96">
                  <c:v>278.88000000000147</c:v>
                </c:pt>
                <c:pt idx="97">
                  <c:v>277.91999999999689</c:v>
                </c:pt>
                <c:pt idx="98">
                  <c:v>279.36931231040921</c:v>
                </c:pt>
                <c:pt idx="99">
                  <c:v>279.71067631078984</c:v>
                </c:pt>
                <c:pt idx="100">
                  <c:v>278.75999999999749</c:v>
                </c:pt>
                <c:pt idx="101">
                  <c:v>278.16927230908402</c:v>
                </c:pt>
                <c:pt idx="102">
                  <c:v>278.87070430985722</c:v>
                </c:pt>
                <c:pt idx="103">
                  <c:v>279.1199999999958</c:v>
                </c:pt>
                <c:pt idx="104">
                  <c:v>279.36000000000377</c:v>
                </c:pt>
                <c:pt idx="105">
                  <c:v>278.0492683089397</c:v>
                </c:pt>
                <c:pt idx="106">
                  <c:v>280.07066431118812</c:v>
                </c:pt>
                <c:pt idx="107">
                  <c:v>279.84000000000702</c:v>
                </c:pt>
                <c:pt idx="108">
                  <c:v>276.84922830760735</c:v>
                </c:pt>
                <c:pt idx="109">
                  <c:v>279.71067631078984</c:v>
                </c:pt>
                <c:pt idx="110">
                  <c:v>279.83999999999924</c:v>
                </c:pt>
              </c:numCache>
            </c:numRef>
          </c:yVal>
        </c:ser>
        <c:ser>
          <c:idx val="1"/>
          <c:order val="1"/>
          <c:tx>
            <c:v>10mlh Acc</c:v>
          </c:tx>
          <c:spPr>
            <a:ln w="15875">
              <a:solidFill>
                <a:srgbClr val="9BBB59">
                  <a:lumMod val="75000"/>
                </a:srgbClr>
              </a:solidFill>
            </a:ln>
          </c:spPr>
          <c:marker>
            <c:symbol val="none"/>
          </c:marker>
          <c:xVal>
            <c:numRef>
              <c:f>WBInfNo2!$T$34:$T$384</c:f>
              <c:numCache>
                <c:formatCode>General</c:formatCode>
                <c:ptCount val="351"/>
                <c:pt idx="0">
                  <c:v>299.99699999999825</c:v>
                </c:pt>
                <c:pt idx="1">
                  <c:v>329.99699999999825</c:v>
                </c:pt>
                <c:pt idx="2">
                  <c:v>359.99699999999825</c:v>
                </c:pt>
                <c:pt idx="3">
                  <c:v>389.99599999999856</c:v>
                </c:pt>
                <c:pt idx="4">
                  <c:v>419.99699999999825</c:v>
                </c:pt>
                <c:pt idx="5">
                  <c:v>449.99699999999825</c:v>
                </c:pt>
                <c:pt idx="6">
                  <c:v>479.99599999999856</c:v>
                </c:pt>
                <c:pt idx="7">
                  <c:v>509.99699999999825</c:v>
                </c:pt>
                <c:pt idx="8">
                  <c:v>539.99699999999996</c:v>
                </c:pt>
                <c:pt idx="9">
                  <c:v>569.99699999999996</c:v>
                </c:pt>
                <c:pt idx="10">
                  <c:v>599.99599999999998</c:v>
                </c:pt>
                <c:pt idx="11">
                  <c:v>629.99699999999996</c:v>
                </c:pt>
                <c:pt idx="12">
                  <c:v>659.99699999999996</c:v>
                </c:pt>
                <c:pt idx="13">
                  <c:v>689.99599999999998</c:v>
                </c:pt>
                <c:pt idx="14">
                  <c:v>719.99699999999996</c:v>
                </c:pt>
                <c:pt idx="15">
                  <c:v>749.99699999999996</c:v>
                </c:pt>
                <c:pt idx="16">
                  <c:v>779.99699999999996</c:v>
                </c:pt>
                <c:pt idx="17">
                  <c:v>809.99599999999998</c:v>
                </c:pt>
                <c:pt idx="18">
                  <c:v>839.99699999999996</c:v>
                </c:pt>
                <c:pt idx="19">
                  <c:v>869.99699999999996</c:v>
                </c:pt>
                <c:pt idx="20">
                  <c:v>899.99699999999996</c:v>
                </c:pt>
                <c:pt idx="21">
                  <c:v>929.99699999999996</c:v>
                </c:pt>
                <c:pt idx="22">
                  <c:v>959.99699999999996</c:v>
                </c:pt>
                <c:pt idx="23">
                  <c:v>989.99699999999996</c:v>
                </c:pt>
                <c:pt idx="24">
                  <c:v>1019.996</c:v>
                </c:pt>
                <c:pt idx="25">
                  <c:v>1049.9970000000001</c:v>
                </c:pt>
                <c:pt idx="26">
                  <c:v>1079.9970000000001</c:v>
                </c:pt>
                <c:pt idx="27">
                  <c:v>1109.9960000000001</c:v>
                </c:pt>
                <c:pt idx="28">
                  <c:v>1139.9970000000001</c:v>
                </c:pt>
                <c:pt idx="29">
                  <c:v>1169.9970000000001</c:v>
                </c:pt>
                <c:pt idx="30">
                  <c:v>1199.9970000000001</c:v>
                </c:pt>
                <c:pt idx="31">
                  <c:v>1229.9960000000001</c:v>
                </c:pt>
                <c:pt idx="32">
                  <c:v>1259.9970000000001</c:v>
                </c:pt>
                <c:pt idx="33">
                  <c:v>1289.9970000000001</c:v>
                </c:pt>
                <c:pt idx="34">
                  <c:v>1319.9960000000001</c:v>
                </c:pt>
                <c:pt idx="35">
                  <c:v>1349.9970000000001</c:v>
                </c:pt>
                <c:pt idx="36">
                  <c:v>1379.9970000000001</c:v>
                </c:pt>
                <c:pt idx="37">
                  <c:v>1409.9970000000001</c:v>
                </c:pt>
                <c:pt idx="38">
                  <c:v>1439.9960000000001</c:v>
                </c:pt>
                <c:pt idx="39">
                  <c:v>1469.9970000000001</c:v>
                </c:pt>
                <c:pt idx="40">
                  <c:v>1499.9970000000001</c:v>
                </c:pt>
                <c:pt idx="41">
                  <c:v>1529.9970000000001</c:v>
                </c:pt>
                <c:pt idx="42">
                  <c:v>1559.9970000000001</c:v>
                </c:pt>
                <c:pt idx="43">
                  <c:v>1589.9970000000001</c:v>
                </c:pt>
                <c:pt idx="44">
                  <c:v>1619.9970000000001</c:v>
                </c:pt>
                <c:pt idx="45">
                  <c:v>1649.9960000000001</c:v>
                </c:pt>
                <c:pt idx="46">
                  <c:v>1679.9970000000001</c:v>
                </c:pt>
                <c:pt idx="47">
                  <c:v>1709.9970000000001</c:v>
                </c:pt>
                <c:pt idx="48">
                  <c:v>1739.9970000000001</c:v>
                </c:pt>
                <c:pt idx="49">
                  <c:v>1769.9970000000001</c:v>
                </c:pt>
                <c:pt idx="50">
                  <c:v>1799.9970000000001</c:v>
                </c:pt>
                <c:pt idx="51">
                  <c:v>1829.9970000000001</c:v>
                </c:pt>
                <c:pt idx="52">
                  <c:v>1859.9960000000001</c:v>
                </c:pt>
                <c:pt idx="53">
                  <c:v>1889.9970000000001</c:v>
                </c:pt>
                <c:pt idx="54">
                  <c:v>1919.998</c:v>
                </c:pt>
                <c:pt idx="55">
                  <c:v>1949.9970000000001</c:v>
                </c:pt>
                <c:pt idx="56">
                  <c:v>1980.0219999999999</c:v>
                </c:pt>
                <c:pt idx="57">
                  <c:v>2010.0219999999999</c:v>
                </c:pt>
                <c:pt idx="58">
                  <c:v>2040.047</c:v>
                </c:pt>
                <c:pt idx="59">
                  <c:v>2070.0459999999998</c:v>
                </c:pt>
                <c:pt idx="60">
                  <c:v>2100.047</c:v>
                </c:pt>
                <c:pt idx="61">
                  <c:v>2130.047</c:v>
                </c:pt>
                <c:pt idx="62">
                  <c:v>2160.047</c:v>
                </c:pt>
                <c:pt idx="63">
                  <c:v>2190.047</c:v>
                </c:pt>
                <c:pt idx="64">
                  <c:v>2220.047</c:v>
                </c:pt>
                <c:pt idx="65">
                  <c:v>2250.047</c:v>
                </c:pt>
                <c:pt idx="66">
                  <c:v>2280.0459999999998</c:v>
                </c:pt>
                <c:pt idx="67">
                  <c:v>2310.047</c:v>
                </c:pt>
                <c:pt idx="68">
                  <c:v>2340.047</c:v>
                </c:pt>
                <c:pt idx="69">
                  <c:v>2370.047</c:v>
                </c:pt>
                <c:pt idx="70">
                  <c:v>2400.047</c:v>
                </c:pt>
                <c:pt idx="71">
                  <c:v>2430.047</c:v>
                </c:pt>
                <c:pt idx="72">
                  <c:v>2460.047</c:v>
                </c:pt>
                <c:pt idx="73">
                  <c:v>2490.0459999999998</c:v>
                </c:pt>
                <c:pt idx="74">
                  <c:v>2520.047</c:v>
                </c:pt>
                <c:pt idx="75">
                  <c:v>2550.047</c:v>
                </c:pt>
                <c:pt idx="76">
                  <c:v>2580.047</c:v>
                </c:pt>
                <c:pt idx="77">
                  <c:v>2610.0459999999998</c:v>
                </c:pt>
                <c:pt idx="78">
                  <c:v>2640.047</c:v>
                </c:pt>
                <c:pt idx="79">
                  <c:v>2670.047</c:v>
                </c:pt>
                <c:pt idx="80">
                  <c:v>2700.0459999999998</c:v>
                </c:pt>
                <c:pt idx="81">
                  <c:v>2730.047</c:v>
                </c:pt>
                <c:pt idx="82">
                  <c:v>2760.047</c:v>
                </c:pt>
                <c:pt idx="83">
                  <c:v>2790.047</c:v>
                </c:pt>
                <c:pt idx="84">
                  <c:v>2820.0459999999998</c:v>
                </c:pt>
                <c:pt idx="85">
                  <c:v>2850.047</c:v>
                </c:pt>
                <c:pt idx="86">
                  <c:v>2880.047</c:v>
                </c:pt>
                <c:pt idx="87">
                  <c:v>2910.0459999999998</c:v>
                </c:pt>
                <c:pt idx="88">
                  <c:v>2940.047</c:v>
                </c:pt>
                <c:pt idx="89">
                  <c:v>2970.047</c:v>
                </c:pt>
                <c:pt idx="90">
                  <c:v>3000.047</c:v>
                </c:pt>
                <c:pt idx="91">
                  <c:v>3030.0459999999998</c:v>
                </c:pt>
                <c:pt idx="92">
                  <c:v>3060.047</c:v>
                </c:pt>
                <c:pt idx="93">
                  <c:v>3090.047</c:v>
                </c:pt>
                <c:pt idx="94">
                  <c:v>3120.0459999999998</c:v>
                </c:pt>
                <c:pt idx="95">
                  <c:v>3150.047</c:v>
                </c:pt>
                <c:pt idx="96">
                  <c:v>3180.047</c:v>
                </c:pt>
                <c:pt idx="97">
                  <c:v>3210.047</c:v>
                </c:pt>
                <c:pt idx="98">
                  <c:v>3240.0459999999998</c:v>
                </c:pt>
                <c:pt idx="99">
                  <c:v>3270.047</c:v>
                </c:pt>
                <c:pt idx="100">
                  <c:v>3300.047</c:v>
                </c:pt>
                <c:pt idx="101">
                  <c:v>3330.0459999999998</c:v>
                </c:pt>
                <c:pt idx="102">
                  <c:v>3360.047</c:v>
                </c:pt>
                <c:pt idx="103">
                  <c:v>3390.047</c:v>
                </c:pt>
                <c:pt idx="104">
                  <c:v>3420.047</c:v>
                </c:pt>
                <c:pt idx="105">
                  <c:v>3450.0459999999998</c:v>
                </c:pt>
                <c:pt idx="106">
                  <c:v>3480.047</c:v>
                </c:pt>
                <c:pt idx="107">
                  <c:v>3510.047</c:v>
                </c:pt>
                <c:pt idx="108">
                  <c:v>3540.0459999999998</c:v>
                </c:pt>
                <c:pt idx="109">
                  <c:v>3570.047</c:v>
                </c:pt>
                <c:pt idx="110">
                  <c:v>3600.047</c:v>
                </c:pt>
              </c:numCache>
            </c:numRef>
          </c:xVal>
          <c:yVal>
            <c:numRef>
              <c:f>WBInfNo2!$V$34:$V$384</c:f>
              <c:numCache>
                <c:formatCode>0.000</c:formatCode>
                <c:ptCount val="351"/>
                <c:pt idx="0">
                  <c:v>279.59586206896546</c:v>
                </c:pt>
                <c:pt idx="1">
                  <c:v>279.5400000000003</c:v>
                </c:pt>
                <c:pt idx="2">
                  <c:v>279.49371428571317</c:v>
                </c:pt>
                <c:pt idx="3">
                  <c:v>279.55020934265627</c:v>
                </c:pt>
                <c:pt idx="4">
                  <c:v>279.58829268292692</c:v>
                </c:pt>
                <c:pt idx="5">
                  <c:v>279.75272727272733</c:v>
                </c:pt>
                <c:pt idx="6">
                  <c:v>279.74357392249669</c:v>
                </c:pt>
                <c:pt idx="7">
                  <c:v>279.66240000000113</c:v>
                </c:pt>
                <c:pt idx="8">
                  <c:v>279.68603773584897</c:v>
                </c:pt>
                <c:pt idx="9">
                  <c:v>279.6942857142858</c:v>
                </c:pt>
                <c:pt idx="10">
                  <c:v>279.56793147106993</c:v>
                </c:pt>
                <c:pt idx="11">
                  <c:v>279.65032258064531</c:v>
                </c:pt>
                <c:pt idx="12">
                  <c:v>279.54830769230762</c:v>
                </c:pt>
                <c:pt idx="13">
                  <c:v>279.50864633624457</c:v>
                </c:pt>
                <c:pt idx="14">
                  <c:v>279.48676056338024</c:v>
                </c:pt>
                <c:pt idx="15">
                  <c:v>279.53513513513519</c:v>
                </c:pt>
                <c:pt idx="16">
                  <c:v>279.50025974025863</c:v>
                </c:pt>
                <c:pt idx="17">
                  <c:v>279.46384932981232</c:v>
                </c:pt>
                <c:pt idx="18">
                  <c:v>279.44674698795183</c:v>
                </c:pt>
                <c:pt idx="19">
                  <c:v>279.51906976744186</c:v>
                </c:pt>
                <c:pt idx="20">
                  <c:v>279.51775280898869</c:v>
                </c:pt>
                <c:pt idx="21">
                  <c:v>279.4773913043478</c:v>
                </c:pt>
                <c:pt idx="22">
                  <c:v>279.45852631578953</c:v>
                </c:pt>
                <c:pt idx="23">
                  <c:v>279.45183673469364</c:v>
                </c:pt>
                <c:pt idx="24">
                  <c:v>279.44938559345258</c:v>
                </c:pt>
                <c:pt idx="25">
                  <c:v>279.44999999999993</c:v>
                </c:pt>
                <c:pt idx="26">
                  <c:v>279.45084112149578</c:v>
                </c:pt>
                <c:pt idx="27">
                  <c:v>279.50425409477702</c:v>
                </c:pt>
                <c:pt idx="28">
                  <c:v>279.47150442477869</c:v>
                </c:pt>
                <c:pt idx="29">
                  <c:v>279.44068965517226</c:v>
                </c:pt>
                <c:pt idx="30">
                  <c:v>279.45378151260513</c:v>
                </c:pt>
                <c:pt idx="31">
                  <c:v>279.44580282442968</c:v>
                </c:pt>
                <c:pt idx="32">
                  <c:v>279.41183999999862</c:v>
                </c:pt>
                <c:pt idx="33">
                  <c:v>279.40781249999969</c:v>
                </c:pt>
                <c:pt idx="34">
                  <c:v>279.38494609537872</c:v>
                </c:pt>
                <c:pt idx="35">
                  <c:v>279.38417910447765</c:v>
                </c:pt>
                <c:pt idx="36">
                  <c:v>279.38364963503767</c:v>
                </c:pt>
                <c:pt idx="37">
                  <c:v>279.36771428571427</c:v>
                </c:pt>
                <c:pt idx="38">
                  <c:v>279.362712841058</c:v>
                </c:pt>
                <c:pt idx="39">
                  <c:v>279.35753424657378</c:v>
                </c:pt>
                <c:pt idx="40">
                  <c:v>279.34067114093972</c:v>
                </c:pt>
                <c:pt idx="41">
                  <c:v>279.32684210526332</c:v>
                </c:pt>
                <c:pt idx="42">
                  <c:v>279.32748387096905</c:v>
                </c:pt>
                <c:pt idx="43">
                  <c:v>279.28708860759463</c:v>
                </c:pt>
                <c:pt idx="44">
                  <c:v>279.27055900620974</c:v>
                </c:pt>
                <c:pt idx="45">
                  <c:v>279.26578004010969</c:v>
                </c:pt>
                <c:pt idx="46">
                  <c:v>279.25437125748368</c:v>
                </c:pt>
                <c:pt idx="47">
                  <c:v>279.23929411764709</c:v>
                </c:pt>
                <c:pt idx="48">
                  <c:v>279.23722543352602</c:v>
                </c:pt>
                <c:pt idx="49">
                  <c:v>279.25568181818181</c:v>
                </c:pt>
                <c:pt idx="50">
                  <c:v>279.24134078212199</c:v>
                </c:pt>
                <c:pt idx="51">
                  <c:v>279.21362637362637</c:v>
                </c:pt>
                <c:pt idx="52">
                  <c:v>279.22393471563896</c:v>
                </c:pt>
                <c:pt idx="53">
                  <c:v>279.2297872340427</c:v>
                </c:pt>
                <c:pt idx="54">
                  <c:v>279.199644398092</c:v>
                </c:pt>
                <c:pt idx="55">
                  <c:v>279.20226804123695</c:v>
                </c:pt>
                <c:pt idx="56">
                  <c:v>279.62325351201127</c:v>
                </c:pt>
                <c:pt idx="57">
                  <c:v>279.61570480368999</c:v>
                </c:pt>
                <c:pt idx="58">
                  <c:v>279.59606906233824</c:v>
                </c:pt>
                <c:pt idx="59">
                  <c:v>279.58752437442018</c:v>
                </c:pt>
                <c:pt idx="60">
                  <c:v>279.57379010071531</c:v>
                </c:pt>
                <c:pt idx="61">
                  <c:v>279.55038796254803</c:v>
                </c:pt>
                <c:pt idx="62">
                  <c:v>279.55275458710253</c:v>
                </c:pt>
                <c:pt idx="63">
                  <c:v>279.53028600261399</c:v>
                </c:pt>
                <c:pt idx="64">
                  <c:v>279.51657202325725</c:v>
                </c:pt>
                <c:pt idx="65">
                  <c:v>279.53536751411764</c:v>
                </c:pt>
                <c:pt idx="66">
                  <c:v>279.52207199051651</c:v>
                </c:pt>
                <c:pt idx="67">
                  <c:v>279.51983652529265</c:v>
                </c:pt>
                <c:pt idx="68">
                  <c:v>279.51777858844224</c:v>
                </c:pt>
                <c:pt idx="69">
                  <c:v>279.49746827397695</c:v>
                </c:pt>
                <c:pt idx="70">
                  <c:v>279.48821154368972</c:v>
                </c:pt>
                <c:pt idx="71">
                  <c:v>279.48662217722699</c:v>
                </c:pt>
                <c:pt idx="72">
                  <c:v>279.47478622885245</c:v>
                </c:pt>
                <c:pt idx="73">
                  <c:v>279.46770406552429</c:v>
                </c:pt>
                <c:pt idx="74">
                  <c:v>279.45913428019225</c:v>
                </c:pt>
                <c:pt idx="75">
                  <c:v>279.45938072085232</c:v>
                </c:pt>
                <c:pt idx="76">
                  <c:v>279.46522441197629</c:v>
                </c:pt>
                <c:pt idx="77">
                  <c:v>279.45304107730266</c:v>
                </c:pt>
                <c:pt idx="78">
                  <c:v>279.4477671527157</c:v>
                </c:pt>
                <c:pt idx="79">
                  <c:v>279.43189037799908</c:v>
                </c:pt>
                <c:pt idx="80">
                  <c:v>279.42583945496864</c:v>
                </c:pt>
                <c:pt idx="81">
                  <c:v>279.41309902391504</c:v>
                </c:pt>
                <c:pt idx="82">
                  <c:v>279.41644697369009</c:v>
                </c:pt>
                <c:pt idx="83">
                  <c:v>279.40806820021169</c:v>
                </c:pt>
                <c:pt idx="84">
                  <c:v>279.38331324471523</c:v>
                </c:pt>
                <c:pt idx="85">
                  <c:v>279.39057410961067</c:v>
                </c:pt>
                <c:pt idx="86">
                  <c:v>279.38523719098964</c:v>
                </c:pt>
                <c:pt idx="87">
                  <c:v>279.3863138174562</c:v>
                </c:pt>
                <c:pt idx="88">
                  <c:v>279.37980580536339</c:v>
                </c:pt>
                <c:pt idx="89">
                  <c:v>279.38811844394337</c:v>
                </c:pt>
                <c:pt idx="90">
                  <c:v>279.40469222922701</c:v>
                </c:pt>
                <c:pt idx="91">
                  <c:v>279.37692401679573</c:v>
                </c:pt>
                <c:pt idx="92">
                  <c:v>279.37784626481641</c:v>
                </c:pt>
                <c:pt idx="93">
                  <c:v>279.37182837940946</c:v>
                </c:pt>
                <c:pt idx="94">
                  <c:v>279.36370134361226</c:v>
                </c:pt>
                <c:pt idx="95">
                  <c:v>279.36930940590116</c:v>
                </c:pt>
                <c:pt idx="96">
                  <c:v>279.36467879055647</c:v>
                </c:pt>
                <c:pt idx="97">
                  <c:v>279.35113513851343</c:v>
                </c:pt>
                <c:pt idx="98">
                  <c:v>279.35130395854623</c:v>
                </c:pt>
                <c:pt idx="99">
                  <c:v>279.35461112559744</c:v>
                </c:pt>
                <c:pt idx="100">
                  <c:v>279.34918922204832</c:v>
                </c:pt>
                <c:pt idx="101">
                  <c:v>279.33852783498065</c:v>
                </c:pt>
                <c:pt idx="102">
                  <c:v>279.33433829345836</c:v>
                </c:pt>
                <c:pt idx="103">
                  <c:v>279.3324359107113</c:v>
                </c:pt>
                <c:pt idx="104">
                  <c:v>279.3326784064738</c:v>
                </c:pt>
                <c:pt idx="105">
                  <c:v>279.32148640905984</c:v>
                </c:pt>
                <c:pt idx="106">
                  <c:v>279.32796357401202</c:v>
                </c:pt>
                <c:pt idx="107">
                  <c:v>279.33235239496577</c:v>
                </c:pt>
                <c:pt idx="108">
                  <c:v>279.31125035374902</c:v>
                </c:pt>
                <c:pt idx="109">
                  <c:v>279.3146163677477</c:v>
                </c:pt>
                <c:pt idx="110">
                  <c:v>279.31900669907202</c:v>
                </c:pt>
              </c:numCache>
            </c:numRef>
          </c:yVal>
        </c:ser>
        <c:axId val="41664512"/>
        <c:axId val="41747968"/>
      </c:scatterChart>
      <c:valAx>
        <c:axId val="41664512"/>
        <c:scaling>
          <c:orientation val="minMax"/>
          <c:max val="3500"/>
          <c:min val="0"/>
        </c:scaling>
        <c:axPos val="b"/>
        <c:title>
          <c:tx>
            <c:rich>
              <a:bodyPr/>
              <a:lstStyle/>
              <a:p>
                <a:pPr>
                  <a:defRPr lang="en-US"/>
                </a:pPr>
                <a:r>
                  <a:rPr lang="en-US"/>
                  <a:t>Time (s)</a:t>
                </a:r>
              </a:p>
            </c:rich>
          </c:tx>
        </c:title>
        <c:numFmt formatCode="0" sourceLinked="0"/>
        <c:tickLblPos val="nextTo"/>
        <c:txPr>
          <a:bodyPr/>
          <a:lstStyle/>
          <a:p>
            <a:pPr>
              <a:defRPr lang="en-US"/>
            </a:pPr>
            <a:endParaRPr lang="th-TH"/>
          </a:p>
        </c:txPr>
        <c:crossAx val="41747968"/>
        <c:crosses val="autoZero"/>
        <c:crossBetween val="midCat"/>
      </c:valAx>
      <c:valAx>
        <c:axId val="41747968"/>
        <c:scaling>
          <c:orientation val="minMax"/>
          <c:max val="295"/>
          <c:min val="270"/>
        </c:scaling>
        <c:axPos val="l"/>
        <c:majorGridlines/>
        <c:title>
          <c:tx>
            <c:rich>
              <a:bodyPr rot="0" vert="horz"/>
              <a:lstStyle/>
              <a:p>
                <a:pPr>
                  <a:defRPr lang="en-US"/>
                </a:pPr>
                <a:r>
                  <a:rPr lang="en-US"/>
                  <a:t>ml/h</a:t>
                </a:r>
              </a:p>
            </c:rich>
          </c:tx>
          <c:layout>
            <c:manualLayout>
              <c:xMode val="edge"/>
              <c:yMode val="edge"/>
              <c:x val="3.4291038558715509E-3"/>
              <c:y val="4.0247286356154627E-2"/>
            </c:manualLayout>
          </c:layout>
        </c:title>
        <c:numFmt formatCode="0" sourceLinked="0"/>
        <c:tickLblPos val="nextTo"/>
        <c:txPr>
          <a:bodyPr/>
          <a:lstStyle/>
          <a:p>
            <a:pPr>
              <a:defRPr lang="en-US"/>
            </a:pPr>
            <a:endParaRPr lang="th-TH"/>
          </a:p>
        </c:txPr>
        <c:crossAx val="41664512"/>
        <c:crosses val="autoZero"/>
        <c:crossBetween val="midCat"/>
      </c:valAx>
      <c:spPr>
        <a:noFill/>
        <a:ln w="25400">
          <a:noFill/>
        </a:ln>
      </c:spPr>
    </c:plotArea>
    <c:plotVisOnly val="1"/>
    <c:dispBlanksAs val="gap"/>
  </c:chart>
  <c:spPr>
    <a:ln>
      <a:noFill/>
    </a:ln>
  </c:spPr>
  <c:txPr>
    <a:bodyPr/>
    <a:lstStyle/>
    <a:p>
      <a:pPr>
        <a:defRPr sz="800">
          <a:latin typeface="Times New Roman" pitchFamily="18" charset="0"/>
          <a:cs typeface="Times New Roman" pitchFamily="18" charset="0"/>
        </a:defRPr>
      </a:pPr>
      <a:endParaRPr lang="th-TH"/>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h-TH"/>
  <c:chart>
    <c:plotArea>
      <c:layout>
        <c:manualLayout>
          <c:layoutTarget val="inner"/>
          <c:xMode val="edge"/>
          <c:yMode val="edge"/>
          <c:x val="0.15461135669746653"/>
          <c:y val="8.6616214009965289E-2"/>
          <c:w val="0.79176597048609432"/>
          <c:h val="0.89696955968629499"/>
        </c:manualLayout>
      </c:layout>
      <c:scatterChart>
        <c:scatterStyle val="lineMarker"/>
        <c:ser>
          <c:idx val="8"/>
          <c:order val="0"/>
          <c:tx>
            <c:v>llim1</c:v>
          </c:tx>
          <c:spPr>
            <a:ln w="19050">
              <a:solidFill>
                <a:srgbClr val="FF0000"/>
              </a:solidFill>
            </a:ln>
          </c:spPr>
          <c:marker>
            <c:symbol val="none"/>
          </c:marker>
          <c:xVal>
            <c:numRef>
              <c:f>TESTII!$E$33:$E$37</c:f>
              <c:numCache>
                <c:formatCode>General</c:formatCode>
                <c:ptCount val="5"/>
                <c:pt idx="0">
                  <c:v>40</c:v>
                </c:pt>
                <c:pt idx="1">
                  <c:v>100</c:v>
                </c:pt>
                <c:pt idx="2">
                  <c:v>150</c:v>
                </c:pt>
                <c:pt idx="3">
                  <c:v>200</c:v>
                </c:pt>
                <c:pt idx="4">
                  <c:v>320</c:v>
                </c:pt>
              </c:numCache>
            </c:numRef>
          </c:xVal>
          <c:yVal>
            <c:numRef>
              <c:f>TESTII!$D$33:$D$37</c:f>
              <c:numCache>
                <c:formatCode>General</c:formatCode>
                <c:ptCount val="5"/>
                <c:pt idx="0">
                  <c:v>-1</c:v>
                </c:pt>
                <c:pt idx="1">
                  <c:v>-1</c:v>
                </c:pt>
                <c:pt idx="2">
                  <c:v>-1</c:v>
                </c:pt>
                <c:pt idx="3">
                  <c:v>-1</c:v>
                </c:pt>
                <c:pt idx="4">
                  <c:v>-1</c:v>
                </c:pt>
              </c:numCache>
            </c:numRef>
          </c:yVal>
        </c:ser>
        <c:ser>
          <c:idx val="7"/>
          <c:order val="1"/>
          <c:tx>
            <c:v>ulim1</c:v>
          </c:tx>
          <c:spPr>
            <a:ln w="19050">
              <a:solidFill>
                <a:srgbClr val="FF0000"/>
              </a:solidFill>
            </a:ln>
          </c:spPr>
          <c:marker>
            <c:symbol val="none"/>
          </c:marker>
          <c:xVal>
            <c:numRef>
              <c:f>TESTII!$E$33:$E$37</c:f>
              <c:numCache>
                <c:formatCode>General</c:formatCode>
                <c:ptCount val="5"/>
                <c:pt idx="0">
                  <c:v>40</c:v>
                </c:pt>
                <c:pt idx="1">
                  <c:v>100</c:v>
                </c:pt>
                <c:pt idx="2">
                  <c:v>150</c:v>
                </c:pt>
                <c:pt idx="3">
                  <c:v>200</c:v>
                </c:pt>
                <c:pt idx="4">
                  <c:v>320</c:v>
                </c:pt>
              </c:numCache>
            </c:numRef>
          </c:xVal>
          <c:yVal>
            <c:numRef>
              <c:f>TESTII!$C$33:$C$37</c:f>
              <c:numCache>
                <c:formatCode>General</c:formatCode>
                <c:ptCount val="5"/>
                <c:pt idx="0">
                  <c:v>1</c:v>
                </c:pt>
                <c:pt idx="1">
                  <c:v>1</c:v>
                </c:pt>
                <c:pt idx="2">
                  <c:v>1</c:v>
                </c:pt>
                <c:pt idx="3">
                  <c:v>1</c:v>
                </c:pt>
                <c:pt idx="4">
                  <c:v>1</c:v>
                </c:pt>
              </c:numCache>
            </c:numRef>
          </c:yVal>
        </c:ser>
        <c:ser>
          <c:idx val="5"/>
          <c:order val="2"/>
          <c:tx>
            <c:v>M13WM</c:v>
          </c:tx>
          <c:spPr>
            <a:ln>
              <a:noFill/>
            </a:ln>
          </c:spPr>
          <c:marker>
            <c:symbol val="square"/>
            <c:size val="5"/>
            <c:spPr>
              <a:noFill/>
            </c:spPr>
          </c:marker>
          <c:errBars>
            <c:errDir val="y"/>
            <c:errBarType val="both"/>
            <c:errValType val="cust"/>
            <c:plus>
              <c:numRef>
                <c:f>TESTII!$Z$33</c:f>
                <c:numCache>
                  <c:formatCode>General</c:formatCode>
                  <c:ptCount val="1"/>
                  <c:pt idx="0">
                    <c:v>0.31619381359929916</c:v>
                  </c:pt>
                </c:numCache>
              </c:numRef>
            </c:plus>
            <c:minus>
              <c:numRef>
                <c:f>TESTII!$Z$33</c:f>
                <c:numCache>
                  <c:formatCode>General</c:formatCode>
                  <c:ptCount val="1"/>
                  <c:pt idx="0">
                    <c:v>0.31619381359929916</c:v>
                  </c:pt>
                </c:numCache>
              </c:numRef>
            </c:minus>
          </c:errBars>
          <c:xVal>
            <c:numRef>
              <c:f>TESTII!$P$33</c:f>
              <c:numCache>
                <c:formatCode>General</c:formatCode>
                <c:ptCount val="1"/>
                <c:pt idx="0">
                  <c:v>45</c:v>
                </c:pt>
              </c:numCache>
            </c:numRef>
          </c:xVal>
          <c:yVal>
            <c:numRef>
              <c:f>TESTII!$V$33</c:f>
              <c:numCache>
                <c:formatCode>0.00</c:formatCode>
                <c:ptCount val="1"/>
                <c:pt idx="0">
                  <c:v>-2.7119419767573975E-2</c:v>
                </c:pt>
              </c:numCache>
            </c:numRef>
          </c:yVal>
        </c:ser>
        <c:ser>
          <c:idx val="9"/>
          <c:order val="3"/>
          <c:tx>
            <c:v>100M13WM</c:v>
          </c:tx>
          <c:spPr>
            <a:ln>
              <a:solidFill>
                <a:schemeClr val="accent6">
                  <a:lumMod val="75000"/>
                </a:schemeClr>
              </a:solidFill>
            </a:ln>
          </c:spPr>
          <c:marker>
            <c:symbol val="square"/>
            <c:size val="5"/>
            <c:spPr>
              <a:noFill/>
              <a:ln>
                <a:solidFill>
                  <a:schemeClr val="accent6">
                    <a:lumMod val="75000"/>
                  </a:schemeClr>
                </a:solidFill>
              </a:ln>
            </c:spPr>
          </c:marker>
          <c:errBars>
            <c:errDir val="y"/>
            <c:errBarType val="both"/>
            <c:errValType val="cust"/>
            <c:plus>
              <c:numRef>
                <c:f>TESTII!$Z$34</c:f>
                <c:numCache>
                  <c:formatCode>General</c:formatCode>
                  <c:ptCount val="1"/>
                  <c:pt idx="0">
                    <c:v>0.29647200320726991</c:v>
                  </c:pt>
                </c:numCache>
              </c:numRef>
            </c:plus>
            <c:minus>
              <c:numRef>
                <c:f>TESTII!$Z$34</c:f>
                <c:numCache>
                  <c:formatCode>General</c:formatCode>
                  <c:ptCount val="1"/>
                  <c:pt idx="0">
                    <c:v>0.29647200320726991</c:v>
                  </c:pt>
                </c:numCache>
              </c:numRef>
            </c:minus>
          </c:errBars>
          <c:xVal>
            <c:numRef>
              <c:f>TESTII!$P$34</c:f>
              <c:numCache>
                <c:formatCode>General</c:formatCode>
                <c:ptCount val="1"/>
                <c:pt idx="0">
                  <c:v>95</c:v>
                </c:pt>
              </c:numCache>
            </c:numRef>
          </c:xVal>
          <c:yVal>
            <c:numRef>
              <c:f>TESTII!$V$34</c:f>
              <c:numCache>
                <c:formatCode>0.00</c:formatCode>
                <c:ptCount val="1"/>
                <c:pt idx="0">
                  <c:v>-0.14481346766446984</c:v>
                </c:pt>
              </c:numCache>
            </c:numRef>
          </c:yVal>
        </c:ser>
        <c:ser>
          <c:idx val="15"/>
          <c:order val="4"/>
          <c:tx>
            <c:v>150M13WM</c:v>
          </c:tx>
          <c:marker>
            <c:symbol val="square"/>
            <c:size val="5"/>
            <c:spPr>
              <a:noFill/>
              <a:ln>
                <a:solidFill>
                  <a:schemeClr val="accent6">
                    <a:lumMod val="75000"/>
                  </a:schemeClr>
                </a:solidFill>
              </a:ln>
            </c:spPr>
          </c:marker>
          <c:errBars>
            <c:errDir val="y"/>
            <c:errBarType val="both"/>
            <c:errValType val="cust"/>
            <c:plus>
              <c:numRef>
                <c:f>TESTII!$Z$35</c:f>
                <c:numCache>
                  <c:formatCode>General</c:formatCode>
                  <c:ptCount val="1"/>
                  <c:pt idx="0">
                    <c:v>0.46125605986915397</c:v>
                  </c:pt>
                </c:numCache>
              </c:numRef>
            </c:plus>
            <c:minus>
              <c:numRef>
                <c:f>TESTII!$Z$35</c:f>
                <c:numCache>
                  <c:formatCode>General</c:formatCode>
                  <c:ptCount val="1"/>
                  <c:pt idx="0">
                    <c:v>0.46125605986915397</c:v>
                  </c:pt>
                </c:numCache>
              </c:numRef>
            </c:minus>
          </c:errBars>
          <c:xVal>
            <c:numRef>
              <c:f>TESTII!$P$35</c:f>
              <c:numCache>
                <c:formatCode>General</c:formatCode>
                <c:ptCount val="1"/>
              </c:numCache>
            </c:numRef>
          </c:xVal>
          <c:yVal>
            <c:numRef>
              <c:f>TESTII!$V$35</c:f>
              <c:numCache>
                <c:formatCode>0.00</c:formatCode>
                <c:ptCount val="1"/>
                <c:pt idx="0">
                  <c:v>-0.26899999999999602</c:v>
                </c:pt>
              </c:numCache>
            </c:numRef>
          </c:yVal>
        </c:ser>
        <c:ser>
          <c:idx val="16"/>
          <c:order val="5"/>
          <c:tx>
            <c:v>200M13WM</c:v>
          </c:tx>
          <c:marker>
            <c:symbol val="square"/>
            <c:size val="5"/>
            <c:spPr>
              <a:noFill/>
              <a:ln>
                <a:solidFill>
                  <a:schemeClr val="accent6">
                    <a:lumMod val="75000"/>
                  </a:schemeClr>
                </a:solidFill>
              </a:ln>
            </c:spPr>
          </c:marker>
          <c:errBars>
            <c:errDir val="y"/>
            <c:errBarType val="both"/>
            <c:errValType val="cust"/>
            <c:plus>
              <c:numRef>
                <c:f>TESTII!$Z$36</c:f>
                <c:numCache>
                  <c:formatCode>General</c:formatCode>
                  <c:ptCount val="1"/>
                  <c:pt idx="0">
                    <c:v>0.37143325265062133</c:v>
                  </c:pt>
                </c:numCache>
              </c:numRef>
            </c:plus>
            <c:minus>
              <c:numRef>
                <c:f>TESTII!$Z$36</c:f>
                <c:numCache>
                  <c:formatCode>General</c:formatCode>
                  <c:ptCount val="1"/>
                  <c:pt idx="0">
                    <c:v>0.37143325265062133</c:v>
                  </c:pt>
                </c:numCache>
              </c:numRef>
            </c:minus>
          </c:errBars>
          <c:xVal>
            <c:numRef>
              <c:f>TESTII!$P$36</c:f>
              <c:numCache>
                <c:formatCode>General</c:formatCode>
                <c:ptCount val="1"/>
              </c:numCache>
            </c:numRef>
          </c:xVal>
          <c:yVal>
            <c:numRef>
              <c:f>TESTII!$V$36</c:f>
              <c:numCache>
                <c:formatCode>0.00</c:formatCode>
                <c:ptCount val="1"/>
                <c:pt idx="0">
                  <c:v>-2.8333333333335986E-2</c:v>
                </c:pt>
              </c:numCache>
            </c:numRef>
          </c:yVal>
        </c:ser>
        <c:ser>
          <c:idx val="11"/>
          <c:order val="6"/>
          <c:tx>
            <c:v>300M13WM</c:v>
          </c:tx>
          <c:marker>
            <c:symbol val="square"/>
            <c:size val="5"/>
            <c:spPr>
              <a:noFill/>
              <a:ln>
                <a:solidFill>
                  <a:schemeClr val="accent6">
                    <a:lumMod val="75000"/>
                  </a:schemeClr>
                </a:solidFill>
              </a:ln>
            </c:spPr>
          </c:marker>
          <c:errBars>
            <c:errDir val="y"/>
            <c:errBarType val="both"/>
            <c:errValType val="cust"/>
            <c:plus>
              <c:numRef>
                <c:f>TESTII!$Z$37</c:f>
                <c:numCache>
                  <c:formatCode>General</c:formatCode>
                  <c:ptCount val="1"/>
                  <c:pt idx="0">
                    <c:v>0.21997410721446328</c:v>
                  </c:pt>
                </c:numCache>
              </c:numRef>
            </c:plus>
            <c:minus>
              <c:numRef>
                <c:f>TESTII!$Z$37</c:f>
                <c:numCache>
                  <c:formatCode>General</c:formatCode>
                  <c:ptCount val="1"/>
                  <c:pt idx="0">
                    <c:v>0.21997410721446328</c:v>
                  </c:pt>
                </c:numCache>
              </c:numRef>
            </c:minus>
          </c:errBars>
          <c:xVal>
            <c:numRef>
              <c:f>TESTII!$P$37</c:f>
              <c:numCache>
                <c:formatCode>General</c:formatCode>
                <c:ptCount val="1"/>
                <c:pt idx="0">
                  <c:v>295</c:v>
                </c:pt>
              </c:numCache>
            </c:numRef>
          </c:xVal>
          <c:yVal>
            <c:numRef>
              <c:f>TESTII!$V$37</c:f>
              <c:numCache>
                <c:formatCode>0.00</c:formatCode>
                <c:ptCount val="1"/>
                <c:pt idx="0">
                  <c:v>0.22248909229741426</c:v>
                </c:pt>
              </c:numCache>
            </c:numRef>
          </c:yVal>
        </c:ser>
        <c:ser>
          <c:idx val="6"/>
          <c:order val="7"/>
          <c:tx>
            <c:v>M13Com</c:v>
          </c:tx>
          <c:spPr>
            <a:ln>
              <a:noFill/>
            </a:ln>
          </c:spPr>
          <c:marker>
            <c:symbol val="circle"/>
            <c:size val="5"/>
            <c:spPr>
              <a:solidFill>
                <a:schemeClr val="accent3">
                  <a:lumMod val="50000"/>
                </a:schemeClr>
              </a:solidFill>
              <a:ln>
                <a:solidFill>
                  <a:schemeClr val="accent3">
                    <a:lumMod val="50000"/>
                  </a:schemeClr>
                </a:solidFill>
              </a:ln>
            </c:spPr>
          </c:marker>
          <c:errBars>
            <c:errDir val="y"/>
            <c:errBarType val="both"/>
            <c:errValType val="cust"/>
            <c:plus>
              <c:numRef>
                <c:f>TESTII!$AU$14</c:f>
                <c:numCache>
                  <c:formatCode>General</c:formatCode>
                  <c:ptCount val="1"/>
                  <c:pt idx="0">
                    <c:v>0.35000000000000003</c:v>
                  </c:pt>
                </c:numCache>
              </c:numRef>
            </c:plus>
            <c:minus>
              <c:numRef>
                <c:f>TESTII!$AU$14</c:f>
                <c:numCache>
                  <c:formatCode>General</c:formatCode>
                  <c:ptCount val="1"/>
                  <c:pt idx="0">
                    <c:v>0.35000000000000003</c:v>
                  </c:pt>
                </c:numCache>
              </c:numRef>
            </c:minus>
          </c:errBars>
          <c:xVal>
            <c:numRef>
              <c:f>TESTII!$AM$14</c:f>
              <c:numCache>
                <c:formatCode>General</c:formatCode>
                <c:ptCount val="1"/>
                <c:pt idx="0">
                  <c:v>50</c:v>
                </c:pt>
              </c:numCache>
            </c:numRef>
          </c:xVal>
          <c:yVal>
            <c:numRef>
              <c:f>TESTII!$AQ$14</c:f>
              <c:numCache>
                <c:formatCode>General</c:formatCode>
                <c:ptCount val="1"/>
                <c:pt idx="0">
                  <c:v>0.44</c:v>
                </c:pt>
              </c:numCache>
            </c:numRef>
          </c:yVal>
        </c:ser>
        <c:ser>
          <c:idx val="10"/>
          <c:order val="8"/>
          <c:tx>
            <c:v>100M13Com</c:v>
          </c:tx>
          <c:spPr>
            <a:ln>
              <a:solidFill>
                <a:schemeClr val="accent3">
                  <a:lumMod val="50000"/>
                </a:schemeClr>
              </a:solidFill>
            </a:ln>
          </c:spPr>
          <c:marker>
            <c:symbol val="circle"/>
            <c:size val="5"/>
            <c:spPr>
              <a:solidFill>
                <a:schemeClr val="accent3">
                  <a:lumMod val="50000"/>
                </a:schemeClr>
              </a:solidFill>
              <a:ln>
                <a:solidFill>
                  <a:schemeClr val="accent3">
                    <a:lumMod val="50000"/>
                  </a:schemeClr>
                </a:solidFill>
              </a:ln>
            </c:spPr>
          </c:marker>
          <c:errBars>
            <c:errDir val="y"/>
            <c:errBarType val="both"/>
            <c:errValType val="cust"/>
            <c:plus>
              <c:numRef>
                <c:f>TESTII!$AU$15</c:f>
                <c:numCache>
                  <c:formatCode>General</c:formatCode>
                  <c:ptCount val="1"/>
                  <c:pt idx="0">
                    <c:v>0.35000000000000003</c:v>
                  </c:pt>
                </c:numCache>
              </c:numRef>
            </c:plus>
            <c:minus>
              <c:numRef>
                <c:f>TESTII!$AU$15</c:f>
                <c:numCache>
                  <c:formatCode>General</c:formatCode>
                  <c:ptCount val="1"/>
                  <c:pt idx="0">
                    <c:v>0.35000000000000003</c:v>
                  </c:pt>
                </c:numCache>
              </c:numRef>
            </c:minus>
          </c:errBars>
          <c:xVal>
            <c:numRef>
              <c:f>TESTII!$AM$15</c:f>
              <c:numCache>
                <c:formatCode>General</c:formatCode>
                <c:ptCount val="1"/>
                <c:pt idx="0">
                  <c:v>100</c:v>
                </c:pt>
              </c:numCache>
            </c:numRef>
          </c:xVal>
          <c:yVal>
            <c:numRef>
              <c:f>TESTII!$AQ$15</c:f>
              <c:numCache>
                <c:formatCode>General</c:formatCode>
                <c:ptCount val="1"/>
                <c:pt idx="0">
                  <c:v>0.28000000000000008</c:v>
                </c:pt>
              </c:numCache>
            </c:numRef>
          </c:yVal>
        </c:ser>
        <c:ser>
          <c:idx val="12"/>
          <c:order val="9"/>
          <c:tx>
            <c:v>300M13Com</c:v>
          </c:tx>
          <c:spPr>
            <a:ln>
              <a:solidFill>
                <a:srgbClr val="9BBB59">
                  <a:lumMod val="50000"/>
                </a:srgbClr>
              </a:solidFill>
            </a:ln>
          </c:spPr>
          <c:marker>
            <c:symbol val="circle"/>
            <c:size val="5"/>
            <c:spPr>
              <a:solidFill>
                <a:srgbClr val="9BBB59">
                  <a:lumMod val="50000"/>
                </a:srgbClr>
              </a:solidFill>
              <a:ln>
                <a:solidFill>
                  <a:srgbClr val="9BBB59">
                    <a:lumMod val="50000"/>
                  </a:srgbClr>
                </a:solidFill>
              </a:ln>
            </c:spPr>
          </c:marker>
          <c:errBars>
            <c:errDir val="y"/>
            <c:errBarType val="both"/>
            <c:errValType val="cust"/>
            <c:plus>
              <c:numRef>
                <c:f>TESTII!$AU$18</c:f>
                <c:numCache>
                  <c:formatCode>General</c:formatCode>
                  <c:ptCount val="1"/>
                  <c:pt idx="0">
                    <c:v>0.35000000000000003</c:v>
                  </c:pt>
                </c:numCache>
              </c:numRef>
            </c:plus>
            <c:minus>
              <c:numRef>
                <c:f>TESTII!$AU$18</c:f>
                <c:numCache>
                  <c:formatCode>General</c:formatCode>
                  <c:ptCount val="1"/>
                  <c:pt idx="0">
                    <c:v>0.35000000000000003</c:v>
                  </c:pt>
                </c:numCache>
              </c:numRef>
            </c:minus>
          </c:errBars>
          <c:xVal>
            <c:numRef>
              <c:f>TESTII!$AM$18</c:f>
              <c:numCache>
                <c:formatCode>General</c:formatCode>
                <c:ptCount val="1"/>
                <c:pt idx="0">
                  <c:v>300</c:v>
                </c:pt>
              </c:numCache>
            </c:numRef>
          </c:xVal>
          <c:yVal>
            <c:numRef>
              <c:f>TESTII!$AQ$18</c:f>
              <c:numCache>
                <c:formatCode>0.0000</c:formatCode>
                <c:ptCount val="1"/>
                <c:pt idx="0">
                  <c:v>0.10616921864134168</c:v>
                </c:pt>
              </c:numCache>
            </c:numRef>
          </c:yVal>
        </c:ser>
        <c:axId val="83179008"/>
        <c:axId val="83812736"/>
      </c:scatterChart>
      <c:valAx>
        <c:axId val="83179008"/>
        <c:scaling>
          <c:orientation val="minMax"/>
          <c:max val="320"/>
          <c:min val="0"/>
        </c:scaling>
        <c:axPos val="b"/>
        <c:title>
          <c:tx>
            <c:rich>
              <a:bodyPr/>
              <a:lstStyle/>
              <a:p>
                <a:pPr>
                  <a:defRPr/>
                </a:pPr>
                <a:r>
                  <a:rPr lang="en-US"/>
                  <a:t>Flowrates (ml/h)</a:t>
                </a:r>
              </a:p>
            </c:rich>
          </c:tx>
        </c:title>
        <c:numFmt formatCode="General" sourceLinked="1"/>
        <c:tickLblPos val="high"/>
        <c:crossAx val="83812736"/>
        <c:crosses val="autoZero"/>
        <c:crossBetween val="midCat"/>
      </c:valAx>
      <c:valAx>
        <c:axId val="83812736"/>
        <c:scaling>
          <c:orientation val="minMax"/>
        </c:scaling>
        <c:axPos val="l"/>
        <c:title>
          <c:tx>
            <c:rich>
              <a:bodyPr rot="-5400000" vert="horz"/>
              <a:lstStyle/>
              <a:p>
                <a:pPr>
                  <a:defRPr/>
                </a:pPr>
                <a:r>
                  <a:rPr lang="en-US"/>
                  <a:t>Error (%)</a:t>
                </a:r>
              </a:p>
            </c:rich>
          </c:tx>
        </c:title>
        <c:numFmt formatCode="General" sourceLinked="1"/>
        <c:tickLblPos val="nextTo"/>
        <c:crossAx val="83179008"/>
        <c:crosses val="autoZero"/>
        <c:crossBetween val="midCat"/>
      </c:valAx>
    </c:plotArea>
    <c:legend>
      <c:legendPos val="r"/>
      <c:legendEntry>
        <c:idx val="0"/>
        <c:delete val="1"/>
      </c:legendEntry>
      <c:legendEntry>
        <c:idx val="1"/>
        <c:delete val="1"/>
      </c:legendEntry>
      <c:legendEntry>
        <c:idx val="3"/>
        <c:delete val="1"/>
      </c:legendEntry>
      <c:legendEntry>
        <c:idx val="4"/>
        <c:delete val="1"/>
      </c:legendEntry>
      <c:legendEntry>
        <c:idx val="5"/>
        <c:delete val="1"/>
      </c:legendEntry>
      <c:legendEntry>
        <c:idx val="6"/>
        <c:delete val="1"/>
      </c:legendEntry>
      <c:legendEntry>
        <c:idx val="8"/>
        <c:delete val="1"/>
      </c:legendEntry>
      <c:legendEntry>
        <c:idx val="9"/>
        <c:delete val="1"/>
      </c:legendEntry>
      <c:layout>
        <c:manualLayout>
          <c:xMode val="edge"/>
          <c:yMode val="edge"/>
          <c:x val="0.55799597828216785"/>
          <c:y val="0.12662401574803145"/>
          <c:w val="0.40728161613578789"/>
          <c:h val="0.22751120953630802"/>
        </c:manualLayout>
      </c:layout>
      <c:txPr>
        <a:bodyPr/>
        <a:lstStyle/>
        <a:p>
          <a:pPr>
            <a:defRPr sz="700"/>
          </a:pPr>
          <a:endParaRPr lang="th-TH"/>
        </a:p>
      </c:txPr>
    </c:legend>
    <c:plotVisOnly val="1"/>
    <c:dispBlanksAs val="gap"/>
  </c:chart>
  <c:spPr>
    <a:ln>
      <a:noFill/>
    </a:ln>
  </c:spPr>
  <c:txPr>
    <a:bodyPr/>
    <a:lstStyle/>
    <a:p>
      <a:pPr>
        <a:defRPr sz="800">
          <a:latin typeface="Times New Roman" pitchFamily="18" charset="0"/>
          <a:cs typeface="Times New Roman" pitchFamily="18" charset="0"/>
        </a:defRPr>
      </a:pPr>
      <a:endParaRPr lang="th-TH"/>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h-TH"/>
  <c:chart>
    <c:plotArea>
      <c:layout>
        <c:manualLayout>
          <c:layoutTarget val="inner"/>
          <c:xMode val="edge"/>
          <c:yMode val="edge"/>
          <c:x val="0.18019017519003896"/>
          <c:y val="5.0925925925925923E-2"/>
          <c:w val="0.75406588017328435"/>
          <c:h val="0.83101851851852382"/>
        </c:manualLayout>
      </c:layout>
      <c:scatterChart>
        <c:scatterStyle val="smoothMarker"/>
        <c:ser>
          <c:idx val="0"/>
          <c:order val="0"/>
          <c:tx>
            <c:v>min</c:v>
          </c:tx>
          <c:spPr>
            <a:ln w="15875">
              <a:solidFill>
                <a:schemeClr val="bg2">
                  <a:lumMod val="25000"/>
                </a:schemeClr>
              </a:solidFill>
            </a:ln>
          </c:spPr>
          <c:marker>
            <c:symbol val="none"/>
          </c:marker>
          <c:xVal>
            <c:numRef>
              <c:f>WBInfNo1!$Z$27:$AE$27</c:f>
              <c:numCache>
                <c:formatCode>General</c:formatCode>
                <c:ptCount val="6"/>
                <c:pt idx="0">
                  <c:v>1</c:v>
                </c:pt>
                <c:pt idx="1">
                  <c:v>2</c:v>
                </c:pt>
                <c:pt idx="2">
                  <c:v>5</c:v>
                </c:pt>
                <c:pt idx="3">
                  <c:v>11</c:v>
                </c:pt>
                <c:pt idx="4">
                  <c:v>19</c:v>
                </c:pt>
                <c:pt idx="5">
                  <c:v>31</c:v>
                </c:pt>
              </c:numCache>
            </c:numRef>
          </c:xVal>
          <c:yVal>
            <c:numRef>
              <c:f>WBInfNo2!$Z$13:$AE$13</c:f>
              <c:numCache>
                <c:formatCode>0.000</c:formatCode>
                <c:ptCount val="6"/>
                <c:pt idx="0">
                  <c:v>-16.800077979344852</c:v>
                </c:pt>
                <c:pt idx="1">
                  <c:v>-10.181902364069799</c:v>
                </c:pt>
                <c:pt idx="2">
                  <c:v>-6.8412994344548954</c:v>
                </c:pt>
                <c:pt idx="3">
                  <c:v>-3.2772256399022126</c:v>
                </c:pt>
                <c:pt idx="4">
                  <c:v>-0.67760505190110099</c:v>
                </c:pt>
                <c:pt idx="5">
                  <c:v>-0.26988819371990447</c:v>
                </c:pt>
              </c:numCache>
            </c:numRef>
          </c:yVal>
          <c:smooth val="1"/>
        </c:ser>
        <c:ser>
          <c:idx val="1"/>
          <c:order val="1"/>
          <c:tx>
            <c:v>max</c:v>
          </c:tx>
          <c:spPr>
            <a:ln w="15875">
              <a:solidFill>
                <a:schemeClr val="bg2">
                  <a:lumMod val="25000"/>
                </a:schemeClr>
              </a:solidFill>
            </a:ln>
          </c:spPr>
          <c:marker>
            <c:symbol val="none"/>
          </c:marker>
          <c:xVal>
            <c:numRef>
              <c:f>WBInfNo1!$Z$27:$AE$27</c:f>
              <c:numCache>
                <c:formatCode>General</c:formatCode>
                <c:ptCount val="6"/>
                <c:pt idx="0">
                  <c:v>1</c:v>
                </c:pt>
                <c:pt idx="1">
                  <c:v>2</c:v>
                </c:pt>
                <c:pt idx="2">
                  <c:v>5</c:v>
                </c:pt>
                <c:pt idx="3">
                  <c:v>11</c:v>
                </c:pt>
                <c:pt idx="4">
                  <c:v>19</c:v>
                </c:pt>
                <c:pt idx="5">
                  <c:v>31</c:v>
                </c:pt>
              </c:numCache>
            </c:numRef>
          </c:xVal>
          <c:yVal>
            <c:numRef>
              <c:f>WBInfNo2!$Z$14:$AE$14</c:f>
              <c:numCache>
                <c:formatCode>0.000</c:formatCode>
                <c:ptCount val="6"/>
                <c:pt idx="0">
                  <c:v>35.515024503336363</c:v>
                </c:pt>
                <c:pt idx="1">
                  <c:v>15.975648877279953</c:v>
                </c:pt>
                <c:pt idx="2">
                  <c:v>4.6302049653669615</c:v>
                </c:pt>
                <c:pt idx="3">
                  <c:v>2.03677923084493</c:v>
                </c:pt>
                <c:pt idx="4">
                  <c:v>2.0340121451086577</c:v>
                </c:pt>
                <c:pt idx="5">
                  <c:v>0.5787772630916006</c:v>
                </c:pt>
              </c:numCache>
            </c:numRef>
          </c:yVal>
          <c:smooth val="1"/>
        </c:ser>
        <c:ser>
          <c:idx val="2"/>
          <c:order val="2"/>
          <c:tx>
            <c:v>lowlim</c:v>
          </c:tx>
          <c:spPr>
            <a:ln w="12700">
              <a:solidFill>
                <a:srgbClr val="FF0000"/>
              </a:solidFill>
              <a:prstDash val="dash"/>
            </a:ln>
          </c:spPr>
          <c:marker>
            <c:symbol val="none"/>
          </c:marker>
          <c:xVal>
            <c:numRef>
              <c:f>WBInfNo1!$Z$27:$AE$27</c:f>
              <c:numCache>
                <c:formatCode>General</c:formatCode>
                <c:ptCount val="6"/>
                <c:pt idx="0">
                  <c:v>1</c:v>
                </c:pt>
                <c:pt idx="1">
                  <c:v>2</c:v>
                </c:pt>
                <c:pt idx="2">
                  <c:v>5</c:v>
                </c:pt>
                <c:pt idx="3">
                  <c:v>11</c:v>
                </c:pt>
                <c:pt idx="4">
                  <c:v>19</c:v>
                </c:pt>
                <c:pt idx="5">
                  <c:v>31</c:v>
                </c:pt>
              </c:numCache>
            </c:numRef>
          </c:xVal>
          <c:yVal>
            <c:numRef>
              <c:f>WBInfNo2!$Z$9:$AE$9</c:f>
              <c:numCache>
                <c:formatCode>General</c:formatCode>
                <c:ptCount val="6"/>
                <c:pt idx="0">
                  <c:v>-1</c:v>
                </c:pt>
                <c:pt idx="1">
                  <c:v>-1</c:v>
                </c:pt>
                <c:pt idx="2">
                  <c:v>-1</c:v>
                </c:pt>
                <c:pt idx="3">
                  <c:v>-1</c:v>
                </c:pt>
                <c:pt idx="4">
                  <c:v>-1</c:v>
                </c:pt>
                <c:pt idx="5">
                  <c:v>-1</c:v>
                </c:pt>
              </c:numCache>
            </c:numRef>
          </c:yVal>
          <c:smooth val="1"/>
        </c:ser>
        <c:ser>
          <c:idx val="3"/>
          <c:order val="3"/>
          <c:tx>
            <c:v>uplim</c:v>
          </c:tx>
          <c:spPr>
            <a:ln w="12700">
              <a:solidFill>
                <a:srgbClr val="FF0000"/>
              </a:solidFill>
              <a:prstDash val="dash"/>
            </a:ln>
          </c:spPr>
          <c:marker>
            <c:symbol val="none"/>
          </c:marker>
          <c:xVal>
            <c:numRef>
              <c:f>WBInfNo2!$Z$11:$AE$11</c:f>
              <c:numCache>
                <c:formatCode>General</c:formatCode>
                <c:ptCount val="6"/>
                <c:pt idx="0">
                  <c:v>1</c:v>
                </c:pt>
                <c:pt idx="1">
                  <c:v>2</c:v>
                </c:pt>
                <c:pt idx="2">
                  <c:v>5</c:v>
                </c:pt>
                <c:pt idx="3">
                  <c:v>11</c:v>
                </c:pt>
                <c:pt idx="4">
                  <c:v>19</c:v>
                </c:pt>
                <c:pt idx="5">
                  <c:v>31</c:v>
                </c:pt>
              </c:numCache>
            </c:numRef>
          </c:xVal>
          <c:yVal>
            <c:numRef>
              <c:f>WBInfNo2!$Z$8:$AE$8</c:f>
              <c:numCache>
                <c:formatCode>General</c:formatCode>
                <c:ptCount val="6"/>
                <c:pt idx="0">
                  <c:v>1</c:v>
                </c:pt>
                <c:pt idx="1">
                  <c:v>1</c:v>
                </c:pt>
                <c:pt idx="2">
                  <c:v>1</c:v>
                </c:pt>
                <c:pt idx="3">
                  <c:v>1</c:v>
                </c:pt>
                <c:pt idx="4">
                  <c:v>1</c:v>
                </c:pt>
                <c:pt idx="5">
                  <c:v>1</c:v>
                </c:pt>
              </c:numCache>
            </c:numRef>
          </c:yVal>
          <c:smooth val="1"/>
        </c:ser>
        <c:axId val="85944192"/>
        <c:axId val="89321472"/>
      </c:scatterChart>
      <c:valAx>
        <c:axId val="85944192"/>
        <c:scaling>
          <c:orientation val="minMax"/>
          <c:max val="31"/>
          <c:min val="0"/>
        </c:scaling>
        <c:axPos val="b"/>
        <c:title>
          <c:tx>
            <c:rich>
              <a:bodyPr/>
              <a:lstStyle/>
              <a:p>
                <a:pPr>
                  <a:defRPr/>
                </a:pPr>
                <a:r>
                  <a:rPr lang="en-US"/>
                  <a:t>Window (mins)</a:t>
                </a:r>
              </a:p>
            </c:rich>
          </c:tx>
        </c:title>
        <c:numFmt formatCode="General" sourceLinked="0"/>
        <c:tickLblPos val="nextTo"/>
        <c:crossAx val="89321472"/>
        <c:crosses val="autoZero"/>
        <c:crossBetween val="midCat"/>
      </c:valAx>
      <c:valAx>
        <c:axId val="89321472"/>
        <c:scaling>
          <c:orientation val="minMax"/>
          <c:max val="10"/>
          <c:min val="-10"/>
        </c:scaling>
        <c:axPos val="l"/>
        <c:title>
          <c:tx>
            <c:rich>
              <a:bodyPr rot="-5400000" vert="horz"/>
              <a:lstStyle/>
              <a:p>
                <a:pPr>
                  <a:defRPr/>
                </a:pPr>
                <a:r>
                  <a:rPr lang="en-US"/>
                  <a:t>Error (%)</a:t>
                </a:r>
              </a:p>
            </c:rich>
          </c:tx>
        </c:title>
        <c:numFmt formatCode="0.0" sourceLinked="0"/>
        <c:tickLblPos val="nextTo"/>
        <c:crossAx val="85944192"/>
        <c:crosses val="autoZero"/>
        <c:crossBetween val="midCat"/>
      </c:valAx>
    </c:plotArea>
    <c:plotVisOnly val="1"/>
    <c:dispBlanksAs val="gap"/>
  </c:chart>
  <c:spPr>
    <a:ln>
      <a:noFill/>
    </a:ln>
  </c:spPr>
  <c:txPr>
    <a:bodyPr/>
    <a:lstStyle/>
    <a:p>
      <a:pPr>
        <a:defRPr sz="700">
          <a:latin typeface="Times New Roman" pitchFamily="18" charset="0"/>
          <a:cs typeface="Times New Roman" pitchFamily="18" charset="0"/>
        </a:defRPr>
      </a:pPr>
      <a:endParaRPr lang="th-TH"/>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51AFE-EDFF-4BC8-AE44-FB79B084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Template>
  <TotalTime>697</TotalTime>
  <Pages>4</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13635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theerarakc</cp:lastModifiedBy>
  <cp:revision>53</cp:revision>
  <cp:lastPrinted>2016-06-21T04:12:00Z</cp:lastPrinted>
  <dcterms:created xsi:type="dcterms:W3CDTF">2016-03-25T03:58:00Z</dcterms:created>
  <dcterms:modified xsi:type="dcterms:W3CDTF">2016-06-22T02:28:00Z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