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CC" w:rsidRDefault="00E24871">
      <w:pPr>
        <w:pStyle w:val="a5"/>
        <w:rPr>
          <w:rFonts w:hint="eastAsia"/>
          <w:lang w:eastAsia="zh-CN"/>
        </w:rPr>
      </w:pPr>
      <w:r w:rsidRPr="00E24871">
        <w:t>Research on Calibration Device Using Plunger Metering Cylinder for Turbine Flowmeter</w:t>
      </w:r>
    </w:p>
    <w:p w:rsidR="00EB7DCC" w:rsidRDefault="00EB7DCC"/>
    <w:p w:rsidR="00EB7DCC" w:rsidRPr="00E24871" w:rsidRDefault="00E24871" w:rsidP="00D13359">
      <w:pPr>
        <w:pStyle w:val="a4"/>
        <w:jc w:val="center"/>
        <w:rPr>
          <w:b/>
          <w:sz w:val="24"/>
          <w:lang w:val="de-DE"/>
        </w:rPr>
      </w:pPr>
      <w:r w:rsidRPr="00E24871">
        <w:rPr>
          <w:rFonts w:hint="eastAsia"/>
          <w:b/>
          <w:sz w:val="24"/>
          <w:lang w:val="de-DE" w:eastAsia="zh-CN"/>
        </w:rPr>
        <w:t>B. Wang</w:t>
      </w:r>
      <w:r w:rsidR="00EB7DCC" w:rsidRPr="00E24871">
        <w:rPr>
          <w:b/>
          <w:sz w:val="24"/>
          <w:vertAlign w:val="superscript"/>
          <w:lang w:val="de-DE"/>
        </w:rPr>
        <w:t>1</w:t>
      </w:r>
      <w:r w:rsidR="00EB7DCC" w:rsidRPr="00E24871">
        <w:rPr>
          <w:b/>
          <w:sz w:val="24"/>
          <w:lang w:val="de-DE"/>
        </w:rPr>
        <w:t xml:space="preserve">, </w:t>
      </w:r>
      <w:r w:rsidRPr="00E24871">
        <w:rPr>
          <w:b/>
          <w:sz w:val="24"/>
          <w:lang w:val="de-DE"/>
        </w:rPr>
        <w:t>L.Y. Wang</w:t>
      </w:r>
      <w:r w:rsidR="00EB7DCC" w:rsidRPr="00E24871">
        <w:rPr>
          <w:b/>
          <w:sz w:val="24"/>
          <w:vertAlign w:val="superscript"/>
          <w:lang w:val="de-DE"/>
        </w:rPr>
        <w:t>2</w:t>
      </w:r>
      <w:r w:rsidR="00EB7DCC" w:rsidRPr="00E24871">
        <w:rPr>
          <w:b/>
          <w:sz w:val="24"/>
          <w:lang w:val="de-DE"/>
        </w:rPr>
        <w:t xml:space="preserve">, </w:t>
      </w:r>
      <w:r w:rsidRPr="00E24871">
        <w:rPr>
          <w:b/>
          <w:sz w:val="24"/>
          <w:lang w:val="de-DE"/>
        </w:rPr>
        <w:t>Q.W. Cao</w:t>
      </w:r>
      <w:r w:rsidR="00EB7DCC" w:rsidRPr="00E24871">
        <w:rPr>
          <w:b/>
          <w:sz w:val="24"/>
          <w:vertAlign w:val="superscript"/>
          <w:lang w:val="de-DE"/>
        </w:rPr>
        <w:t>3</w:t>
      </w:r>
    </w:p>
    <w:p w:rsidR="00EB7DCC" w:rsidRPr="00E24871" w:rsidRDefault="00EB7DCC">
      <w:pPr>
        <w:jc w:val="center"/>
        <w:rPr>
          <w:i/>
          <w:sz w:val="22"/>
          <w:lang w:val="de-DE"/>
        </w:rPr>
      </w:pPr>
    </w:p>
    <w:p w:rsidR="00EB7DCC" w:rsidRPr="00E24871" w:rsidRDefault="00EB7DCC" w:rsidP="00D13359">
      <w:pPr>
        <w:jc w:val="center"/>
        <w:rPr>
          <w:i/>
          <w:sz w:val="20"/>
        </w:rPr>
      </w:pPr>
      <w:r w:rsidRPr="00D13359">
        <w:rPr>
          <w:i/>
          <w:sz w:val="20"/>
          <w:vertAlign w:val="superscript"/>
        </w:rPr>
        <w:t>1</w:t>
      </w:r>
      <w:r w:rsidR="00E24871" w:rsidRPr="00E24871">
        <w:rPr>
          <w:i/>
          <w:sz w:val="20"/>
        </w:rPr>
        <w:t>Jiangsu Province Key Laboratory of Aerospace Power System, Nanjing University of Aeronautics and Astronautics, 29 Yudao Street, Nanjing, China</w:t>
      </w:r>
    </w:p>
    <w:p w:rsidR="00EB7DCC" w:rsidRPr="00E24871" w:rsidRDefault="00EB7DCC" w:rsidP="00D13359">
      <w:pPr>
        <w:jc w:val="center"/>
        <w:rPr>
          <w:i/>
          <w:sz w:val="20"/>
        </w:rPr>
      </w:pPr>
      <w:r w:rsidRPr="00D13359">
        <w:rPr>
          <w:i/>
          <w:sz w:val="20"/>
          <w:vertAlign w:val="superscript"/>
        </w:rPr>
        <w:t>2</w:t>
      </w:r>
      <w:r w:rsidR="00E24871" w:rsidRPr="00E24871">
        <w:rPr>
          <w:i/>
          <w:sz w:val="20"/>
        </w:rPr>
        <w:t>Collaborative Innovation Center of Advanced Aero-Engine, Beijing, China</w:t>
      </w:r>
    </w:p>
    <w:p w:rsidR="00EB7DCC" w:rsidRPr="00E24871" w:rsidRDefault="00EB7DCC" w:rsidP="00D13359">
      <w:pPr>
        <w:jc w:val="center"/>
        <w:rPr>
          <w:i/>
          <w:sz w:val="20"/>
        </w:rPr>
      </w:pPr>
      <w:r w:rsidRPr="00D13359">
        <w:rPr>
          <w:i/>
          <w:sz w:val="20"/>
          <w:vertAlign w:val="superscript"/>
        </w:rPr>
        <w:t>3</w:t>
      </w:r>
      <w:r w:rsidR="00E24871" w:rsidRPr="00E24871">
        <w:rPr>
          <w:i/>
          <w:sz w:val="20"/>
        </w:rPr>
        <w:t>Nanjing University of Aeronautics and Astronautics, College of Mechanical and Electrical Engineering, Nanjing, China</w:t>
      </w:r>
    </w:p>
    <w:p w:rsidR="00EB7DCC" w:rsidRPr="00E24871" w:rsidRDefault="00EB7DCC" w:rsidP="00D13359">
      <w:pPr>
        <w:jc w:val="center"/>
        <w:rPr>
          <w:i/>
          <w:sz w:val="20"/>
        </w:rPr>
      </w:pPr>
      <w:r w:rsidRPr="00D13359">
        <w:rPr>
          <w:i/>
          <w:sz w:val="20"/>
        </w:rPr>
        <w:t xml:space="preserve">E-mail (corresponding author): </w:t>
      </w:r>
      <w:r w:rsidR="00E24871" w:rsidRPr="00E24871">
        <w:rPr>
          <w:i/>
          <w:sz w:val="20"/>
        </w:rPr>
        <w:t>binwang@nuaa.edu.cn</w:t>
      </w:r>
    </w:p>
    <w:p w:rsidR="00EB7DCC" w:rsidRDefault="00EB7DCC">
      <w:r>
        <w:rPr>
          <w:rFonts w:hint="eastAsia"/>
        </w:rPr>
        <w:pict>
          <v:rect id="_x0000_i1025" style="width:0;height:1.5pt" o:hralign="center" o:hrstd="t" o:hr="t" fillcolor="gray" stroked="f">
            <v:imagedata r:id="rId7" o:title=""/>
          </v:rect>
        </w:pict>
      </w:r>
    </w:p>
    <w:p w:rsidR="00EB7DCC" w:rsidRDefault="00EB7DCC" w:rsidP="00AB51F5">
      <w:pPr>
        <w:pStyle w:val="1"/>
      </w:pPr>
      <w:r>
        <w:t>Abstract</w:t>
      </w:r>
    </w:p>
    <w:p w:rsidR="00EB7DCC" w:rsidRPr="00AB51F5" w:rsidRDefault="00EB7DCC" w:rsidP="00AB51F5"/>
    <w:p w:rsidR="00EB7DCC" w:rsidRDefault="00E24871" w:rsidP="003D6491">
      <w:pPr>
        <w:jc w:val="both"/>
        <w:rPr>
          <w:sz w:val="20"/>
        </w:rPr>
      </w:pPr>
      <w:r w:rsidRPr="00E24871">
        <w:rPr>
          <w:sz w:val="20"/>
        </w:rPr>
        <w:t>Accurate fuel rate acquisition is one of the basic requirements to improve the reliability and confidence of testing results for aero-engines. Because of its high precision and good repeatability, turbine flowmeter is widely used in flow measurement of fuel or fuel system. However, due to the influence of wear and corrosion, the meter coefficient is bound to change. To accurately evaluate the current meter coefficient of turbine flowmeter, we developed a calibration device using a plunger metering cylinder for turbine flowmeter. Considering the mathematical model of turbine flowmeter, the stability of fuel pushing was researched through system modelling and simulation. As a result, the consistency between the calculated flow and the output flow rate of the calibrated meter was proved, which indicates the effectiveness of the device. The calibration experiments for a flowmeter were carried out under different strokes and speeds of fuel pushing. Besides, computational methods of average meter coefficient and repeatability of the calibrated flowmeter were also introduced. According to the testing data, the meter coefficient and the repeatability of the calibrated flowmeter were analyzed. The results show that the flow consistency of the calibration device can reach 0.002%, and the deviation between its average meter coefficient and factory inspection data is no more than 0.04%. Besides, pushing speed of its metering cylinder has little influence on the meter coefficient within the effective range of the calibrated meter.</w:t>
      </w:r>
      <w:r w:rsidR="00EB7DCC">
        <w:rPr>
          <w:sz w:val="20"/>
        </w:rPr>
        <w:t xml:space="preserve">. </w:t>
      </w:r>
    </w:p>
    <w:p w:rsidR="00EB7DCC" w:rsidRDefault="00EB7DCC">
      <w:r>
        <w:rPr>
          <w:rFonts w:hint="eastAsia"/>
        </w:rPr>
        <w:pict>
          <v:rect id="_x0000_i1026" style="width:0;height:1.5pt" o:hralign="center" o:hrstd="t" o:hr="t" fillcolor="gray" stroked="f">
            <v:imagedata r:id="rId7" o:title=""/>
          </v:rect>
        </w:pict>
      </w:r>
    </w:p>
    <w:p w:rsidR="00EB7DCC" w:rsidRDefault="00EB7DCC">
      <w:pPr>
        <w:sectPr w:rsidR="00EB7DCC" w:rsidSect="00A86C33">
          <w:footerReference w:type="default" r:id="rId8"/>
          <w:pgSz w:w="11906" w:h="16838"/>
          <w:pgMar w:top="1440" w:right="1077" w:bottom="1440" w:left="1077" w:header="720" w:footer="720" w:gutter="0"/>
          <w:cols w:space="720"/>
        </w:sectPr>
      </w:pPr>
    </w:p>
    <w:p w:rsidR="00EB7DCC" w:rsidRDefault="00EB7DCC">
      <w:pPr>
        <w:pStyle w:val="a4"/>
      </w:pPr>
    </w:p>
    <w:p w:rsidR="00EB7DCC" w:rsidRDefault="00EB7DCC">
      <w:pPr>
        <w:pStyle w:val="1"/>
      </w:pPr>
      <w:r>
        <w:t>1. Introduction</w:t>
      </w:r>
    </w:p>
    <w:p w:rsidR="00EB7DCC" w:rsidRDefault="00EB7DCC">
      <w:pPr>
        <w:pStyle w:val="a4"/>
      </w:pPr>
    </w:p>
    <w:p w:rsidR="00EB7DCC" w:rsidRDefault="00E24871">
      <w:pPr>
        <w:pStyle w:val="a4"/>
      </w:pPr>
      <w:r w:rsidRPr="00E24871">
        <w:t>In aero-engines, fuel control system is an important part which has a great influence on the control system and even the whole engine. As a result, it affects the stability and security of aircraft flights [1-3]. Fuel system and actuators are the primary physical frames of engine control system. For example, HIL, Hardware-In-the-Loop, engine semi-physical or bench test should be built on the basis of accurate measurement about the fuel rate. As shown in Figure 1 for typical control circuit of the engine, in the system, the rotation speed of the engine is the expected regulating parameter, which is achieved by controlling the fuel rate in practice because the former can</w:t>
      </w:r>
      <w:r>
        <w:t xml:space="preserve"> just be regulated by the later</w:t>
      </w:r>
      <w:r w:rsidR="00EB7DCC">
        <w:t xml:space="preserve">. </w:t>
      </w:r>
    </w:p>
    <w:p w:rsidR="00EB7DCC" w:rsidRDefault="00EB7DCC">
      <w:pPr>
        <w:pStyle w:val="a4"/>
        <w:rPr>
          <w:rFonts w:hint="eastAsia"/>
          <w:lang w:eastAsia="zh-CN"/>
        </w:rPr>
      </w:pPr>
    </w:p>
    <w:p w:rsidR="00E24871" w:rsidRDefault="00F536D7">
      <w:pPr>
        <w:pStyle w:val="a4"/>
        <w:rPr>
          <w:rFonts w:hint="eastAsia"/>
          <w:lang w:eastAsia="zh-CN"/>
        </w:rPr>
      </w:pPr>
      <w:r>
        <w:rPr>
          <w:noProof/>
          <w:lang w:val="en-US" w:eastAsia="zh-CN"/>
        </w:rPr>
        <w:drawing>
          <wp:inline distT="0" distB="0" distL="0" distR="0">
            <wp:extent cx="2874010" cy="510540"/>
            <wp:effectExtent l="1905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74010" cy="510540"/>
                    </a:xfrm>
                    <a:prstGeom prst="rect">
                      <a:avLst/>
                    </a:prstGeom>
                    <a:noFill/>
                    <a:ln w="9525">
                      <a:noFill/>
                      <a:miter lim="800000"/>
                      <a:headEnd/>
                      <a:tailEnd/>
                    </a:ln>
                  </pic:spPr>
                </pic:pic>
              </a:graphicData>
            </a:graphic>
          </wp:inline>
        </w:drawing>
      </w:r>
    </w:p>
    <w:p w:rsidR="00E24871" w:rsidRDefault="00E24871">
      <w:pPr>
        <w:pStyle w:val="a4"/>
        <w:rPr>
          <w:rFonts w:hint="eastAsia"/>
          <w:lang w:eastAsia="zh-CN"/>
        </w:rPr>
      </w:pPr>
    </w:p>
    <w:p w:rsidR="00E24871" w:rsidRDefault="00E24871" w:rsidP="00E24871">
      <w:pPr>
        <w:pStyle w:val="a4"/>
        <w:rPr>
          <w:rFonts w:hint="eastAsia"/>
          <w:sz w:val="16"/>
          <w:lang w:eastAsia="zh-CN"/>
        </w:rPr>
      </w:pPr>
      <w:r w:rsidRPr="007E3AF1">
        <w:rPr>
          <w:b/>
          <w:sz w:val="16"/>
          <w:szCs w:val="16"/>
        </w:rPr>
        <w:t>Figure 1:</w:t>
      </w:r>
      <w:r w:rsidRPr="00E24871">
        <w:rPr>
          <w:lang w:eastAsia="zh-CN"/>
        </w:rPr>
        <w:t xml:space="preserve"> </w:t>
      </w:r>
      <w:r w:rsidRPr="00E24871">
        <w:rPr>
          <w:sz w:val="16"/>
        </w:rPr>
        <w:t>Typical main fuel control loop of aviation engine</w:t>
      </w:r>
    </w:p>
    <w:p w:rsidR="00E24871" w:rsidRPr="00E24871" w:rsidRDefault="00E24871" w:rsidP="00E24871">
      <w:pPr>
        <w:pStyle w:val="a4"/>
        <w:rPr>
          <w:rFonts w:hint="eastAsia"/>
          <w:lang w:eastAsia="zh-CN"/>
        </w:rPr>
      </w:pPr>
    </w:p>
    <w:p w:rsidR="00EB7DCC" w:rsidRDefault="00E24871">
      <w:pPr>
        <w:pStyle w:val="a4"/>
      </w:pPr>
      <w:r w:rsidRPr="00E24871">
        <w:t xml:space="preserve">Compared with others, turbine flowmeters are widely used for its high precision, wide range, good repeatability and dynamic characteristics. However, after longtime usage, the meter coefficient of turbine flowmeter is bound to change, making the results with larger error because of the impact of fluid medium and environment change, turbine blades corrosion, bearing </w:t>
      </w:r>
      <w:r w:rsidRPr="00E24871">
        <w:lastRenderedPageBreak/>
        <w:t xml:space="preserve">wear and so on. Therefore, engine control system test is lack of a precise, simple and practical calibration device which is designed to regularly correct </w:t>
      </w:r>
      <w:r>
        <w:t>flowmeter</w:t>
      </w:r>
      <w:r w:rsidRPr="00E24871">
        <w:t>s, which has a serious influence on confidence level of the results and the development of test technology. Recently, specialists and scholars from different countries conducted deep and wide researches on related problems. In 1956, American J. Grey established dynamic equation of turbine flowmeter, although the following researchers make the correction and improvement for decades, the basic pattern to solve the problem d</w:t>
      </w:r>
      <w:r>
        <w:t>oes not essentially change [4].</w:t>
      </w:r>
      <w:r>
        <w:rPr>
          <w:rFonts w:hint="eastAsia"/>
          <w:lang w:eastAsia="zh-CN"/>
        </w:rPr>
        <w:t xml:space="preserve"> </w:t>
      </w:r>
      <w:r w:rsidRPr="00E24871">
        <w:t>Without considering the influence of fluid viscosity and static friction force of the meter, the dynamic equation of volume flow and the turbine rotating frequency</w:t>
      </w:r>
      <w:r w:rsidRPr="00304539">
        <w:rPr>
          <w:rFonts w:eastAsia="Arial Unicode MS"/>
          <w:position w:val="-12"/>
          <w:szCs w:val="21"/>
        </w:rPr>
        <w:object w:dxaOrig="18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3pt;height:18.25pt" o:ole="">
            <v:imagedata r:id="rId10" o:title=""/>
          </v:shape>
          <o:OLEObject Type="Embed" ProgID="Equation.DSMT4" ShapeID="_x0000_i1027" DrawAspect="Content" ObjectID="_1526386019" r:id="rId11"/>
        </w:object>
      </w:r>
      <w:r>
        <w:rPr>
          <w:rFonts w:hint="eastAsia"/>
          <w:lang w:eastAsia="zh-CN"/>
        </w:rPr>
        <w:t xml:space="preserve">, </w:t>
      </w:r>
      <w:r w:rsidRPr="00E24871">
        <w:rPr>
          <w:lang w:eastAsia="zh-CN"/>
        </w:rPr>
        <w:t xml:space="preserve">is achieved where Ks and Kd stand for static meter coefficient and dynamic meter coefficient respectively. Then a set of dual-rotor turbine meter is developed which is the first commercial testing instrument and the same as the recent flowmeters using the friction compensation [5]. To study characteristics of turbine flowmeter, it is necessary to firstly establish its mathematical model. For that, scholars from all over the world have made lots of researches since 1960s and during this time new studying ways based on numerical calculation were developed. For example, water medium experiments were used to verify the transient characteristic of the turbine flowmeter while a cathode ray oscilloscope was used to display steady-state frequency and amplitude of the rotor [6], both of which </w:t>
      </w:r>
      <w:r w:rsidRPr="00E24871">
        <w:rPr>
          <w:lang w:eastAsia="zh-CN"/>
        </w:rPr>
        <w:lastRenderedPageBreak/>
        <w:t>can give a certain reference to aviation fuel flowmeter calibration with low viscosity. Besides, pushing, immersion and multi-nozzle charging turbine flowmeter calibration [7] were investigated. Another case is establishing the dynamic model of gas flowmeter, which was compared with actual flowmeter calibration curve [8]. And the Extended Lee model of the rotor of turbine flowmeters was also presented to find the effects on the calibration accuracy according to the temperature on the influence of viscous force, but the specific experiment scheme and the studies on influence of the fluid medium were not given. In this paper, a calibration device using a plunger metering cylinder for turbine flowmeter is studied. Considering the mathematical model of turbine flowmeter, performance of the system calibration is studied and the calibration experiments for a flowmeter are carried out under different strokes and fuel pushing speeds.</w:t>
      </w:r>
      <w:r w:rsidR="00EB7DCC">
        <w:t xml:space="preserve"> </w:t>
      </w:r>
    </w:p>
    <w:p w:rsidR="00EB7DCC" w:rsidRDefault="00EB7DCC">
      <w:pPr>
        <w:pStyle w:val="a4"/>
        <w:rPr>
          <w:rFonts w:hint="eastAsia"/>
          <w:lang w:eastAsia="zh-CN"/>
        </w:rPr>
      </w:pPr>
    </w:p>
    <w:p w:rsidR="00EB7DCC" w:rsidRPr="00E24871" w:rsidRDefault="00EB7DCC">
      <w:pPr>
        <w:pStyle w:val="1"/>
      </w:pPr>
      <w:r>
        <w:t xml:space="preserve">2. </w:t>
      </w:r>
      <w:r w:rsidR="00E24871" w:rsidRPr="00E24871">
        <w:t>System principle</w:t>
      </w:r>
    </w:p>
    <w:p w:rsidR="00EB7DCC" w:rsidRDefault="00EB7DCC">
      <w:pPr>
        <w:pStyle w:val="a4"/>
        <w:rPr>
          <w:i/>
        </w:rPr>
      </w:pPr>
    </w:p>
    <w:p w:rsidR="00EB7DCC" w:rsidRDefault="00E24871">
      <w:pPr>
        <w:pStyle w:val="a4"/>
        <w:rPr>
          <w:rFonts w:hint="eastAsia"/>
          <w:lang w:eastAsia="zh-CN"/>
        </w:rPr>
      </w:pPr>
      <w:r w:rsidRPr="00E24871">
        <w:t>The principle of the designed calibration device with the metering cylinder is shown in Figure 2</w:t>
      </w:r>
      <w:r>
        <w:rPr>
          <w:rFonts w:hint="eastAsia"/>
          <w:lang w:eastAsia="zh-CN"/>
        </w:rPr>
        <w:t>.</w:t>
      </w:r>
    </w:p>
    <w:p w:rsidR="00EB7DCC" w:rsidRDefault="00EB7DCC">
      <w:pPr>
        <w:pStyle w:val="a4"/>
        <w:rPr>
          <w:rFonts w:hint="eastAsia"/>
          <w:lang w:eastAsia="zh-CN"/>
        </w:rPr>
      </w:pPr>
    </w:p>
    <w:p w:rsidR="00E24871" w:rsidRPr="000E11E8" w:rsidRDefault="00F536D7">
      <w:pPr>
        <w:pStyle w:val="a4"/>
        <w:rPr>
          <w:rFonts w:hint="eastAsia"/>
          <w:lang w:eastAsia="zh-CN"/>
        </w:rPr>
      </w:pPr>
      <w:r>
        <w:rPr>
          <w:noProof/>
          <w:lang w:val="en-US" w:eastAsia="zh-CN"/>
        </w:rPr>
        <w:drawing>
          <wp:inline distT="0" distB="0" distL="0" distR="0">
            <wp:extent cx="2879725" cy="211391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879725" cy="2113915"/>
                    </a:xfrm>
                    <a:prstGeom prst="rect">
                      <a:avLst/>
                    </a:prstGeom>
                    <a:noFill/>
                    <a:ln w="9525">
                      <a:noFill/>
                      <a:miter lim="800000"/>
                      <a:headEnd/>
                      <a:tailEnd/>
                    </a:ln>
                  </pic:spPr>
                </pic:pic>
              </a:graphicData>
            </a:graphic>
          </wp:inline>
        </w:drawing>
      </w:r>
    </w:p>
    <w:p w:rsidR="00E24871" w:rsidRDefault="000E11E8">
      <w:pPr>
        <w:pStyle w:val="a4"/>
        <w:rPr>
          <w:rFonts w:hint="eastAsia"/>
          <w:sz w:val="16"/>
          <w:lang w:eastAsia="zh-CN"/>
        </w:rPr>
      </w:pPr>
      <w:r w:rsidRPr="000E11E8">
        <w:rPr>
          <w:sz w:val="16"/>
        </w:rPr>
        <w:t>1-servo motor; 2-retarder; 3-coupling; 4,9-stroke switches; 5-grating ruler head; 6-ball screw; 7-connecting rod; 8-worktable; 10-metering cylinder; 11,14,19-pressure sensors; 13,16,18-switch valves; 12,15-proportional flow valve; 17-calibrated flowmeter; 20-temperature sensor; 21-fuel tank</w:t>
      </w:r>
    </w:p>
    <w:p w:rsidR="000E11E8" w:rsidRPr="000E11E8" w:rsidRDefault="000E11E8">
      <w:pPr>
        <w:pStyle w:val="a4"/>
        <w:rPr>
          <w:rFonts w:hint="eastAsia"/>
          <w:lang w:eastAsia="zh-CN"/>
        </w:rPr>
      </w:pPr>
      <w:r w:rsidRPr="00E50169">
        <w:rPr>
          <w:b/>
          <w:sz w:val="16"/>
        </w:rPr>
        <w:t xml:space="preserve">Figure </w:t>
      </w:r>
      <w:r w:rsidRPr="00E50169">
        <w:rPr>
          <w:rFonts w:hint="eastAsia"/>
          <w:b/>
          <w:sz w:val="16"/>
        </w:rPr>
        <w:t>2</w:t>
      </w:r>
      <w:r w:rsidRPr="00E50169">
        <w:rPr>
          <w:b/>
          <w:sz w:val="16"/>
        </w:rPr>
        <w:t>:</w:t>
      </w:r>
      <w:r w:rsidRPr="00E50169">
        <w:rPr>
          <w:rFonts w:hint="eastAsia"/>
          <w:b/>
          <w:sz w:val="16"/>
        </w:rPr>
        <w:t xml:space="preserve"> </w:t>
      </w:r>
      <w:r w:rsidRPr="000E11E8">
        <w:rPr>
          <w:sz w:val="16"/>
        </w:rPr>
        <w:t>Principle diagram of the calibration device using metering cylinder</w:t>
      </w:r>
      <w:r w:rsidR="006D5F9A">
        <w:rPr>
          <w:rFonts w:hint="eastAsia"/>
          <w:sz w:val="16"/>
          <w:lang w:eastAsia="zh-CN"/>
        </w:rPr>
        <w:t>.</w:t>
      </w:r>
    </w:p>
    <w:p w:rsidR="000E11E8" w:rsidRPr="00E24871" w:rsidRDefault="000E11E8">
      <w:pPr>
        <w:pStyle w:val="a4"/>
        <w:rPr>
          <w:rFonts w:hint="eastAsia"/>
          <w:lang w:eastAsia="zh-CN"/>
        </w:rPr>
      </w:pPr>
    </w:p>
    <w:p w:rsidR="00EB7DCC" w:rsidRDefault="000E11E8">
      <w:pPr>
        <w:pStyle w:val="a4"/>
      </w:pPr>
      <w:r w:rsidRPr="000E11E8">
        <w:t>The flowmeter calibration test procedure is as follows: when the device starts, switch valve 13, 16, 18 are opened. Take the plunger connecting rod of metering cylinder 10 back to leftmost position of scheduled metering stroke and open switch valve 13, fuel from the tank charges the metering cylinder. When the metering cylinder is full, shut off the switch valve 13. Then, open calibrated flowmeter 17 and the calibration test begins. PC sets the rotation speed of the motor 1, which pushes the plunger connecting rod of metering cylinder shifting right. And the fuel flows to fuel tank 21 through the upstream and downstream valves of calibrated flowmeter 17. Through controlling the speed of servo motor, several tests are conducted to measure the full range and fuel flow of multi measuring points. By comparing the theoretical calculation results and the actual output the current meter coefficient of the calibrated flow meter can be assessed</w:t>
      </w:r>
      <w:r w:rsidR="00EB7DCC">
        <w:t>.</w:t>
      </w:r>
    </w:p>
    <w:p w:rsidR="00EB7DCC" w:rsidRDefault="00EB7DCC">
      <w:pPr>
        <w:pStyle w:val="a4"/>
      </w:pPr>
    </w:p>
    <w:p w:rsidR="00EB7DCC" w:rsidRDefault="00DE3267">
      <w:pPr>
        <w:pStyle w:val="1"/>
        <w:rPr>
          <w:rFonts w:hint="eastAsia"/>
          <w:lang w:eastAsia="zh-CN"/>
        </w:rPr>
      </w:pPr>
      <w:r>
        <w:rPr>
          <w:rFonts w:hint="eastAsia"/>
          <w:lang w:eastAsia="zh-CN"/>
        </w:rPr>
        <w:t xml:space="preserve">3. </w:t>
      </w:r>
      <w:r w:rsidRPr="00DE3267">
        <w:rPr>
          <w:lang w:eastAsia="zh-CN"/>
        </w:rPr>
        <w:t>Mathematical model</w:t>
      </w:r>
    </w:p>
    <w:p w:rsidR="00DE3267" w:rsidRDefault="00DE3267" w:rsidP="00DE3267">
      <w:pPr>
        <w:rPr>
          <w:rFonts w:hint="eastAsia"/>
          <w:lang w:eastAsia="zh-CN"/>
        </w:rPr>
      </w:pPr>
    </w:p>
    <w:p w:rsidR="00DE3267" w:rsidRPr="00B50A3F" w:rsidRDefault="00DE3267" w:rsidP="00DE3267">
      <w:pPr>
        <w:jc w:val="both"/>
        <w:rPr>
          <w:rFonts w:hint="eastAsia"/>
          <w:sz w:val="20"/>
          <w:lang w:eastAsia="zh-CN"/>
        </w:rPr>
      </w:pPr>
      <w:r w:rsidRPr="00DE3267">
        <w:rPr>
          <w:sz w:val="20"/>
          <w:lang w:eastAsia="zh-CN"/>
        </w:rPr>
        <w:t xml:space="preserve">When turbine flowmeter works normally, the torque on the turbine mainly includes: T, the driving torque of the blade when the fluid flows through the turbine, Trm, mechanical friction torque between turbine shaft and support bearing, Trf, flow resistance torque of fluid passing through the turbine and Tre, electromagnetic torque of electromagnetic converter to the turbine. According to Newton's law of motion, motion equation </w:t>
      </w:r>
      <w:r w:rsidRPr="00B50A3F">
        <w:rPr>
          <w:sz w:val="20"/>
          <w:lang w:eastAsia="zh-CN"/>
        </w:rPr>
        <w:t>of the turbine can be obtained</w:t>
      </w:r>
      <w:r w:rsidR="00B50A3F" w:rsidRPr="00B50A3F">
        <w:rPr>
          <w:rFonts w:hint="eastAsia"/>
          <w:sz w:val="20"/>
          <w:lang w:eastAsia="zh-CN"/>
        </w:rPr>
        <w:t>:</w:t>
      </w:r>
    </w:p>
    <w:p w:rsidR="00DE3267" w:rsidRPr="00B50A3F" w:rsidRDefault="00B50A3F" w:rsidP="00B50A3F">
      <w:pPr>
        <w:wordWrap w:val="0"/>
        <w:jc w:val="right"/>
        <w:rPr>
          <w:rFonts w:hint="eastAsia"/>
          <w:sz w:val="20"/>
          <w:lang w:eastAsia="zh-CN"/>
        </w:rPr>
      </w:pPr>
      <w:r w:rsidRPr="00B50A3F">
        <w:rPr>
          <w:position w:val="-22"/>
          <w:sz w:val="20"/>
        </w:rPr>
        <w:object w:dxaOrig="1980" w:dyaOrig="560">
          <v:shape id="_x0000_i1028" type="#_x0000_t75" style="width:92.55pt;height:26.2pt" o:ole="">
            <v:imagedata r:id="rId13" o:title=""/>
          </v:shape>
          <o:OLEObject Type="Embed" ProgID="Equation.DSMT4" ShapeID="_x0000_i1028" DrawAspect="Content" ObjectID="_1526386020" r:id="rId14"/>
        </w:object>
      </w:r>
      <w:r>
        <w:rPr>
          <w:rFonts w:hint="eastAsia"/>
          <w:sz w:val="20"/>
          <w:lang w:eastAsia="zh-CN"/>
        </w:rPr>
        <w:t xml:space="preserve">                    </w:t>
      </w:r>
      <w:r w:rsidRPr="00B50A3F">
        <w:rPr>
          <w:rFonts w:hint="eastAsia"/>
          <w:sz w:val="20"/>
          <w:lang w:eastAsia="zh-CN"/>
        </w:rPr>
        <w:t>(1)</w:t>
      </w:r>
    </w:p>
    <w:p w:rsidR="00DE3267" w:rsidRPr="00B50A3F" w:rsidRDefault="00B50A3F" w:rsidP="00B50A3F">
      <w:pPr>
        <w:jc w:val="both"/>
        <w:rPr>
          <w:rFonts w:hint="eastAsia"/>
          <w:sz w:val="20"/>
          <w:lang w:eastAsia="zh-CN"/>
        </w:rPr>
      </w:pPr>
      <w:r>
        <w:rPr>
          <w:rFonts w:hint="eastAsia"/>
          <w:sz w:val="20"/>
          <w:lang w:eastAsia="zh-CN"/>
        </w:rPr>
        <w:t>w</w:t>
      </w:r>
      <w:r w:rsidRPr="00B50A3F">
        <w:rPr>
          <w:rFonts w:hint="eastAsia"/>
          <w:sz w:val="20"/>
          <w:lang w:eastAsia="zh-CN"/>
        </w:rPr>
        <w:t>here</w:t>
      </w:r>
      <w:r>
        <w:rPr>
          <w:rFonts w:hint="eastAsia"/>
          <w:sz w:val="20"/>
          <w:lang w:eastAsia="zh-CN"/>
        </w:rPr>
        <w:t xml:space="preserve"> </w:t>
      </w:r>
      <w:r w:rsidRPr="00B50A3F">
        <w:rPr>
          <w:rFonts w:hint="eastAsia"/>
          <w:i/>
          <w:sz w:val="20"/>
          <w:lang w:eastAsia="zh-CN"/>
        </w:rPr>
        <w:t>J</w:t>
      </w:r>
      <w:r w:rsidRPr="00B50A3F">
        <w:rPr>
          <w:rFonts w:hint="eastAsia"/>
          <w:sz w:val="20"/>
          <w:lang w:eastAsia="zh-CN"/>
        </w:rPr>
        <w:t xml:space="preserve"> </w:t>
      </w:r>
      <w:r>
        <w:rPr>
          <w:rFonts w:hint="eastAsia"/>
          <w:sz w:val="20"/>
          <w:lang w:eastAsia="zh-CN"/>
        </w:rPr>
        <w:t xml:space="preserve"> is </w:t>
      </w:r>
      <w:r w:rsidRPr="00B50A3F">
        <w:rPr>
          <w:rFonts w:hint="eastAsia"/>
          <w:sz w:val="20"/>
          <w:lang w:eastAsia="zh-CN"/>
        </w:rPr>
        <w:t>rotation inertia of the turbine</w:t>
      </w:r>
      <w:r>
        <w:rPr>
          <w:rFonts w:hint="eastAsia"/>
          <w:sz w:val="20"/>
          <w:lang w:eastAsia="zh-CN"/>
        </w:rPr>
        <w:t>,</w:t>
      </w:r>
      <w:r>
        <w:rPr>
          <w:sz w:val="20"/>
          <w:lang w:eastAsia="zh-CN"/>
        </w:rPr>
        <w:t xml:space="preserve"> </w:t>
      </w:r>
      <w:r w:rsidRPr="00B50A3F">
        <w:rPr>
          <w:i/>
          <w:sz w:val="20"/>
          <w:lang w:eastAsia="zh-CN"/>
        </w:rPr>
        <w:t>ω</w:t>
      </w:r>
      <w:r w:rsidRPr="00B50A3F">
        <w:rPr>
          <w:sz w:val="20"/>
          <w:lang w:eastAsia="zh-CN"/>
        </w:rPr>
        <w:t xml:space="preserve"> </w:t>
      </w:r>
      <w:r>
        <w:rPr>
          <w:rFonts w:hint="eastAsia"/>
          <w:sz w:val="20"/>
          <w:lang w:eastAsia="zh-CN"/>
        </w:rPr>
        <w:t xml:space="preserve">is </w:t>
      </w:r>
      <w:r w:rsidRPr="00B50A3F">
        <w:rPr>
          <w:sz w:val="20"/>
          <w:lang w:eastAsia="zh-CN"/>
        </w:rPr>
        <w:t>rotation angular velocity of the impeller</w:t>
      </w:r>
      <w:r>
        <w:rPr>
          <w:rFonts w:hint="eastAsia"/>
          <w:sz w:val="20"/>
          <w:lang w:eastAsia="zh-CN"/>
        </w:rPr>
        <w:t>,</w:t>
      </w:r>
      <w:r>
        <w:rPr>
          <w:sz w:val="20"/>
          <w:lang w:eastAsia="zh-CN"/>
        </w:rPr>
        <w:t xml:space="preserve"> </w:t>
      </w:r>
      <w:r w:rsidRPr="00B50A3F">
        <w:rPr>
          <w:i/>
          <w:sz w:val="20"/>
          <w:lang w:eastAsia="zh-CN"/>
        </w:rPr>
        <w:t>T</w:t>
      </w:r>
      <w:r w:rsidRPr="00B50A3F">
        <w:rPr>
          <w:sz w:val="20"/>
          <w:lang w:eastAsia="zh-CN"/>
        </w:rPr>
        <w:t xml:space="preserve"> </w:t>
      </w:r>
      <w:r>
        <w:rPr>
          <w:rFonts w:hint="eastAsia"/>
          <w:sz w:val="20"/>
          <w:lang w:eastAsia="zh-CN"/>
        </w:rPr>
        <w:t xml:space="preserve">is </w:t>
      </w:r>
      <w:r w:rsidRPr="00B50A3F">
        <w:rPr>
          <w:sz w:val="20"/>
          <w:lang w:eastAsia="zh-CN"/>
        </w:rPr>
        <w:t>driving torque</w:t>
      </w:r>
      <w:r>
        <w:rPr>
          <w:rFonts w:hint="eastAsia"/>
          <w:sz w:val="20"/>
          <w:lang w:eastAsia="zh-CN"/>
        </w:rPr>
        <w:t>,</w:t>
      </w:r>
      <w:r>
        <w:rPr>
          <w:rFonts w:hint="eastAsia"/>
          <w:i/>
          <w:sz w:val="20"/>
          <w:lang w:eastAsia="zh-CN"/>
        </w:rPr>
        <w:t xml:space="preserve"> </w:t>
      </w:r>
      <w:r w:rsidRPr="00B50A3F">
        <w:rPr>
          <w:i/>
          <w:sz w:val="20"/>
          <w:lang w:eastAsia="zh-CN"/>
        </w:rPr>
        <w:t>T</w:t>
      </w:r>
      <w:r w:rsidRPr="00B50A3F">
        <w:rPr>
          <w:sz w:val="20"/>
          <w:vertAlign w:val="subscript"/>
          <w:lang w:eastAsia="zh-CN"/>
        </w:rPr>
        <w:t>rm</w:t>
      </w:r>
      <w:r>
        <w:rPr>
          <w:rFonts w:hint="eastAsia"/>
          <w:sz w:val="20"/>
          <w:lang w:eastAsia="zh-CN"/>
        </w:rPr>
        <w:t xml:space="preserve"> is </w:t>
      </w:r>
      <w:r w:rsidRPr="00B50A3F">
        <w:rPr>
          <w:sz w:val="20"/>
          <w:lang w:eastAsia="zh-CN"/>
        </w:rPr>
        <w:t>mechanical friction torque</w:t>
      </w:r>
      <w:r>
        <w:rPr>
          <w:rFonts w:hint="eastAsia"/>
          <w:sz w:val="20"/>
          <w:lang w:eastAsia="zh-CN"/>
        </w:rPr>
        <w:t>,</w:t>
      </w:r>
      <w:r w:rsidRPr="00B50A3F">
        <w:rPr>
          <w:i/>
          <w:sz w:val="20"/>
          <w:lang w:eastAsia="zh-CN"/>
        </w:rPr>
        <w:t xml:space="preserve"> T</w:t>
      </w:r>
      <w:r w:rsidRPr="00B50A3F">
        <w:rPr>
          <w:sz w:val="20"/>
          <w:vertAlign w:val="subscript"/>
          <w:lang w:eastAsia="zh-CN"/>
        </w:rPr>
        <w:t>rf</w:t>
      </w:r>
      <w:r>
        <w:rPr>
          <w:rFonts w:hint="eastAsia"/>
          <w:sz w:val="20"/>
          <w:lang w:eastAsia="zh-CN"/>
        </w:rPr>
        <w:t xml:space="preserve"> is </w:t>
      </w:r>
      <w:r>
        <w:rPr>
          <w:sz w:val="20"/>
          <w:lang w:eastAsia="zh-CN"/>
        </w:rPr>
        <w:t>flow resistance torque</w:t>
      </w:r>
      <w:r>
        <w:rPr>
          <w:rFonts w:hint="eastAsia"/>
          <w:sz w:val="20"/>
          <w:lang w:eastAsia="zh-CN"/>
        </w:rPr>
        <w:t xml:space="preserve"> and </w:t>
      </w:r>
      <w:r w:rsidRPr="00B50A3F">
        <w:rPr>
          <w:i/>
          <w:sz w:val="20"/>
          <w:lang w:eastAsia="zh-CN"/>
        </w:rPr>
        <w:t>T</w:t>
      </w:r>
      <w:r w:rsidRPr="00B50A3F">
        <w:rPr>
          <w:sz w:val="20"/>
          <w:vertAlign w:val="subscript"/>
          <w:lang w:eastAsia="zh-CN"/>
        </w:rPr>
        <w:t>re</w:t>
      </w:r>
      <w:r>
        <w:rPr>
          <w:rFonts w:hint="eastAsia"/>
          <w:sz w:val="20"/>
          <w:lang w:eastAsia="zh-CN"/>
        </w:rPr>
        <w:t xml:space="preserve"> is </w:t>
      </w:r>
      <w:r w:rsidRPr="00B50A3F">
        <w:rPr>
          <w:sz w:val="20"/>
          <w:lang w:eastAsia="zh-CN"/>
        </w:rPr>
        <w:t>electromagnetic torque.</w:t>
      </w:r>
    </w:p>
    <w:p w:rsidR="00B50A3F" w:rsidRPr="009231B5" w:rsidRDefault="00B50A3F" w:rsidP="00B50A3F">
      <w:pPr>
        <w:jc w:val="both"/>
        <w:rPr>
          <w:rFonts w:hint="eastAsia"/>
          <w:sz w:val="20"/>
          <w:lang w:eastAsia="zh-CN"/>
        </w:rPr>
      </w:pPr>
      <w:r w:rsidRPr="00B50A3F">
        <w:rPr>
          <w:sz w:val="20"/>
          <w:lang w:eastAsia="zh-CN"/>
        </w:rPr>
        <w:t xml:space="preserve">For dynamic testing, the instantaneous velocity of fluid changes quickly, and by comparison the resistance torque is so small that it can be ignored. Therefore, the </w:t>
      </w:r>
      <w:r w:rsidRPr="009231B5">
        <w:rPr>
          <w:sz w:val="20"/>
          <w:lang w:eastAsia="zh-CN"/>
        </w:rPr>
        <w:t>equation can be written as</w:t>
      </w:r>
    </w:p>
    <w:p w:rsidR="00B50A3F" w:rsidRPr="009231B5" w:rsidRDefault="00B50A3F" w:rsidP="009231B5">
      <w:pPr>
        <w:wordWrap w:val="0"/>
        <w:jc w:val="right"/>
        <w:rPr>
          <w:rFonts w:hint="eastAsia"/>
          <w:sz w:val="20"/>
          <w:lang w:eastAsia="zh-CN"/>
        </w:rPr>
      </w:pPr>
      <w:r w:rsidRPr="009231B5">
        <w:rPr>
          <w:position w:val="-22"/>
          <w:sz w:val="20"/>
        </w:rPr>
        <w:object w:dxaOrig="840" w:dyaOrig="560">
          <v:shape id="_x0000_i1029" type="#_x0000_t75" style="width:35.55pt;height:23.4pt" o:ole="">
            <v:imagedata r:id="rId15" o:title=""/>
          </v:shape>
          <o:OLEObject Type="Embed" ProgID="Equation.DSMT4" ShapeID="_x0000_i1029" DrawAspect="Content" ObjectID="_1526386021" r:id="rId16"/>
        </w:object>
      </w:r>
      <w:r w:rsidRPr="009231B5">
        <w:rPr>
          <w:rFonts w:hint="eastAsia"/>
          <w:sz w:val="20"/>
          <w:lang w:eastAsia="zh-CN"/>
        </w:rPr>
        <w:t xml:space="preserve">   </w:t>
      </w:r>
      <w:r w:rsidR="009231B5">
        <w:rPr>
          <w:rFonts w:hint="eastAsia"/>
          <w:sz w:val="20"/>
          <w:lang w:eastAsia="zh-CN"/>
        </w:rPr>
        <w:t xml:space="preserve">        </w:t>
      </w:r>
      <w:r w:rsidRPr="009231B5">
        <w:rPr>
          <w:rFonts w:hint="eastAsia"/>
          <w:sz w:val="20"/>
          <w:lang w:eastAsia="zh-CN"/>
        </w:rPr>
        <w:t xml:space="preserve"> </w:t>
      </w:r>
      <w:r w:rsidR="009231B5">
        <w:rPr>
          <w:rFonts w:hint="eastAsia"/>
          <w:sz w:val="20"/>
          <w:lang w:eastAsia="zh-CN"/>
        </w:rPr>
        <w:t xml:space="preserve"> </w:t>
      </w:r>
      <w:r w:rsidRPr="009231B5">
        <w:rPr>
          <w:rFonts w:hint="eastAsia"/>
          <w:sz w:val="20"/>
          <w:lang w:eastAsia="zh-CN"/>
        </w:rPr>
        <w:t xml:space="preserve">                    (2)</w:t>
      </w:r>
    </w:p>
    <w:p w:rsidR="00B50A3F" w:rsidRPr="009231B5" w:rsidRDefault="009231B5" w:rsidP="00FC2FF3">
      <w:pPr>
        <w:jc w:val="both"/>
        <w:rPr>
          <w:rFonts w:hint="eastAsia"/>
          <w:sz w:val="20"/>
          <w:lang w:eastAsia="zh-CN"/>
        </w:rPr>
      </w:pPr>
      <w:r w:rsidRPr="009231B5">
        <w:rPr>
          <w:sz w:val="20"/>
          <w:lang w:eastAsia="zh-CN"/>
        </w:rPr>
        <w:t>Expression of driving torque is</w:t>
      </w:r>
    </w:p>
    <w:p w:rsidR="009231B5" w:rsidRPr="009231B5" w:rsidRDefault="009231B5" w:rsidP="009231B5">
      <w:pPr>
        <w:wordWrap w:val="0"/>
        <w:jc w:val="right"/>
        <w:rPr>
          <w:rFonts w:hint="eastAsia"/>
          <w:sz w:val="20"/>
          <w:lang w:eastAsia="zh-CN"/>
        </w:rPr>
      </w:pPr>
      <w:r w:rsidRPr="009231B5">
        <w:rPr>
          <w:position w:val="-10"/>
          <w:sz w:val="20"/>
        </w:rPr>
        <w:object w:dxaOrig="2299" w:dyaOrig="300">
          <v:shape id="_x0000_i1030" type="#_x0000_t75" style="width:109.4pt;height:14.5pt" o:ole="">
            <v:imagedata r:id="rId17" o:title=""/>
          </v:shape>
          <o:OLEObject Type="Embed" ProgID="Equation.DSMT4" ShapeID="_x0000_i1030" DrawAspect="Content" ObjectID="_1526386022" r:id="rId18"/>
        </w:object>
      </w:r>
      <w:r>
        <w:rPr>
          <w:rFonts w:hint="eastAsia"/>
          <w:sz w:val="20"/>
          <w:lang w:eastAsia="zh-CN"/>
        </w:rPr>
        <w:t xml:space="preserve">      </w:t>
      </w:r>
      <w:r w:rsidR="00FC2FF3">
        <w:rPr>
          <w:rFonts w:hint="eastAsia"/>
          <w:sz w:val="20"/>
          <w:lang w:eastAsia="zh-CN"/>
        </w:rPr>
        <w:t xml:space="preserve">    </w:t>
      </w:r>
      <w:r>
        <w:rPr>
          <w:rFonts w:hint="eastAsia"/>
          <w:sz w:val="20"/>
          <w:lang w:eastAsia="zh-CN"/>
        </w:rPr>
        <w:t xml:space="preserve">     </w:t>
      </w:r>
      <w:r w:rsidRPr="009231B5">
        <w:rPr>
          <w:rFonts w:hint="eastAsia"/>
          <w:sz w:val="20"/>
          <w:lang w:eastAsia="zh-CN"/>
        </w:rPr>
        <w:t>(3)</w:t>
      </w:r>
    </w:p>
    <w:p w:rsidR="00B50A3F" w:rsidRPr="009231B5" w:rsidRDefault="009231B5" w:rsidP="00FC2FF3">
      <w:pPr>
        <w:jc w:val="both"/>
        <w:rPr>
          <w:rFonts w:hint="eastAsia"/>
          <w:sz w:val="20"/>
          <w:lang w:eastAsia="zh-CN"/>
        </w:rPr>
      </w:pPr>
      <w:r w:rsidRPr="009231B5">
        <w:rPr>
          <w:sz w:val="20"/>
          <w:lang w:eastAsia="zh-CN"/>
        </w:rPr>
        <w:t xml:space="preserve">Substitute T into Equation (3) with the consideration </w:t>
      </w:r>
      <w:r w:rsidRPr="009231B5">
        <w:rPr>
          <w:i/>
          <w:sz w:val="20"/>
          <w:lang w:eastAsia="zh-CN"/>
        </w:rPr>
        <w:t>q</w:t>
      </w:r>
      <w:r w:rsidRPr="009231B5">
        <w:rPr>
          <w:sz w:val="20"/>
          <w:vertAlign w:val="subscript"/>
          <w:lang w:eastAsia="zh-CN"/>
        </w:rPr>
        <w:t>v</w:t>
      </w:r>
      <w:r w:rsidRPr="009231B5">
        <w:rPr>
          <w:sz w:val="20"/>
          <w:lang w:eastAsia="zh-CN"/>
        </w:rPr>
        <w:t>=A</w:t>
      </w:r>
      <w:r w:rsidRPr="009231B5">
        <w:rPr>
          <w:i/>
          <w:sz w:val="20"/>
          <w:lang w:eastAsia="zh-CN"/>
        </w:rPr>
        <w:t>v</w:t>
      </w:r>
      <w:r w:rsidRPr="009231B5">
        <w:rPr>
          <w:sz w:val="20"/>
          <w:lang w:eastAsia="zh-CN"/>
        </w:rPr>
        <w:t>, the equation is obtained as</w:t>
      </w:r>
    </w:p>
    <w:p w:rsidR="00DE3267" w:rsidRDefault="009231B5" w:rsidP="009231B5">
      <w:pPr>
        <w:wordWrap w:val="0"/>
        <w:jc w:val="right"/>
        <w:rPr>
          <w:rFonts w:hint="eastAsia"/>
          <w:sz w:val="20"/>
          <w:lang w:eastAsia="zh-CN"/>
        </w:rPr>
      </w:pPr>
      <w:r w:rsidRPr="009231B5">
        <w:rPr>
          <w:position w:val="-22"/>
        </w:rPr>
        <w:object w:dxaOrig="2439" w:dyaOrig="580">
          <v:shape id="_x0000_i1031" type="#_x0000_t75" style="width:113.6pt;height:27.1pt" o:ole="">
            <v:imagedata r:id="rId19" o:title=""/>
          </v:shape>
          <o:OLEObject Type="Embed" ProgID="Equation.DSMT4" ShapeID="_x0000_i1031" DrawAspect="Content" ObjectID="_1526386023" r:id="rId20"/>
        </w:object>
      </w:r>
      <w:r>
        <w:rPr>
          <w:rFonts w:hint="eastAsia"/>
          <w:lang w:eastAsia="zh-CN"/>
        </w:rPr>
        <w:t xml:space="preserve"> </w:t>
      </w:r>
      <w:r w:rsidR="00FC2FF3">
        <w:rPr>
          <w:rFonts w:hint="eastAsia"/>
          <w:lang w:eastAsia="zh-CN"/>
        </w:rPr>
        <w:t xml:space="preserve">     </w:t>
      </w:r>
      <w:r>
        <w:rPr>
          <w:rFonts w:hint="eastAsia"/>
          <w:lang w:eastAsia="zh-CN"/>
        </w:rPr>
        <w:t xml:space="preserve">       </w:t>
      </w:r>
      <w:r w:rsidRPr="009231B5">
        <w:rPr>
          <w:rFonts w:hint="eastAsia"/>
          <w:sz w:val="20"/>
          <w:lang w:eastAsia="zh-CN"/>
        </w:rPr>
        <w:t>(4)</w:t>
      </w:r>
    </w:p>
    <w:p w:rsidR="009231B5" w:rsidRPr="00FC2FF3" w:rsidRDefault="009231B5" w:rsidP="00FC2FF3">
      <w:pPr>
        <w:rPr>
          <w:rFonts w:hint="eastAsia"/>
          <w:sz w:val="20"/>
          <w:lang w:eastAsia="zh-CN"/>
        </w:rPr>
      </w:pPr>
      <w:r w:rsidRPr="00FC2FF3">
        <w:rPr>
          <w:rFonts w:hint="eastAsia"/>
          <w:sz w:val="20"/>
          <w:lang w:eastAsia="zh-CN"/>
        </w:rPr>
        <w:t xml:space="preserve">If </w:t>
      </w:r>
      <w:r w:rsidR="00FC2FF3" w:rsidRPr="00FC2FF3">
        <w:rPr>
          <w:position w:val="-24"/>
          <w:sz w:val="20"/>
        </w:rPr>
        <w:object w:dxaOrig="1020" w:dyaOrig="620">
          <v:shape id="_x0000_i1032" type="#_x0000_t75" style="width:40.2pt;height:24.3pt" o:ole="">
            <v:imagedata r:id="rId21" o:title=""/>
          </v:shape>
          <o:OLEObject Type="Embed" ProgID="Equation.3" ShapeID="_x0000_i1032" DrawAspect="Content" ObjectID="_1526386024" r:id="rId22"/>
        </w:object>
      </w:r>
      <w:r w:rsidR="00FC2FF3">
        <w:rPr>
          <w:rFonts w:hint="eastAsia"/>
          <w:sz w:val="20"/>
          <w:lang w:eastAsia="zh-CN"/>
        </w:rPr>
        <w:t>,</w:t>
      </w:r>
      <w:r w:rsidR="00FC2FF3" w:rsidRPr="00FC2FF3">
        <w:rPr>
          <w:position w:val="-10"/>
          <w:sz w:val="20"/>
        </w:rPr>
        <w:object w:dxaOrig="1440" w:dyaOrig="340">
          <v:shape id="_x0000_i1033" type="#_x0000_t75" style="width:42.55pt;height:9.8pt" o:ole="">
            <v:imagedata r:id="rId23" o:title=""/>
          </v:shape>
          <o:OLEObject Type="Embed" ProgID="Equation.3" ShapeID="_x0000_i1033" DrawAspect="Content" ObjectID="_1526386025" r:id="rId24"/>
        </w:object>
      </w:r>
      <w:r w:rsidR="00FC2FF3">
        <w:rPr>
          <w:rFonts w:hint="eastAsia"/>
          <w:sz w:val="20"/>
          <w:lang w:eastAsia="zh-CN"/>
        </w:rPr>
        <w:t xml:space="preserve"> and </w:t>
      </w:r>
      <w:r w:rsidR="00FC2FF3" w:rsidRPr="00FC2FF3">
        <w:rPr>
          <w:position w:val="-12"/>
          <w:sz w:val="20"/>
        </w:rPr>
        <w:object w:dxaOrig="2920" w:dyaOrig="360">
          <v:shape id="_x0000_i1034" type="#_x0000_t75" style="width:105.65pt;height:13.1pt" o:ole="">
            <v:imagedata r:id="rId25" o:title=""/>
          </v:shape>
          <o:OLEObject Type="Embed" ProgID="Equation.3" ShapeID="_x0000_i1034" DrawAspect="Content" ObjectID="_1526386026" r:id="rId26"/>
        </w:object>
      </w:r>
      <w:r w:rsidR="00FC2FF3">
        <w:rPr>
          <w:rFonts w:hint="eastAsia"/>
          <w:sz w:val="20"/>
          <w:lang w:eastAsia="zh-CN"/>
        </w:rPr>
        <w:t>,</w:t>
      </w:r>
    </w:p>
    <w:p w:rsidR="009231B5" w:rsidRPr="00FC2FF3" w:rsidRDefault="00FC2FF3" w:rsidP="00FC2FF3">
      <w:pPr>
        <w:jc w:val="both"/>
        <w:rPr>
          <w:rFonts w:hint="eastAsia"/>
          <w:sz w:val="20"/>
          <w:lang w:eastAsia="zh-CN"/>
        </w:rPr>
      </w:pPr>
      <w:r w:rsidRPr="00FC2FF3">
        <w:rPr>
          <w:sz w:val="20"/>
          <w:lang w:eastAsia="zh-CN"/>
        </w:rPr>
        <w:t xml:space="preserve">where </w:t>
      </w:r>
      <w:r w:rsidRPr="00FC2FF3">
        <w:rPr>
          <w:i/>
          <w:sz w:val="20"/>
          <w:lang w:eastAsia="zh-CN"/>
        </w:rPr>
        <w:t>K</w:t>
      </w:r>
      <w:r w:rsidRPr="00FC2FF3">
        <w:rPr>
          <w:sz w:val="20"/>
          <w:lang w:eastAsia="zh-CN"/>
        </w:rPr>
        <w:t xml:space="preserve"> is meter coefficient of the flowmeter, </w:t>
      </w:r>
      <w:r w:rsidRPr="00FC2FF3">
        <w:rPr>
          <w:i/>
          <w:sz w:val="20"/>
          <w:lang w:eastAsia="zh-CN"/>
        </w:rPr>
        <w:t>Z</w:t>
      </w:r>
      <w:r w:rsidRPr="00FC2FF3">
        <w:rPr>
          <w:sz w:val="20"/>
          <w:lang w:eastAsia="zh-CN"/>
        </w:rPr>
        <w:t xml:space="preserve"> is the number of impeller blades, </w:t>
      </w:r>
      <w:r w:rsidRPr="00FC2FF3">
        <w:rPr>
          <w:i/>
          <w:sz w:val="20"/>
          <w:lang w:eastAsia="zh-CN"/>
        </w:rPr>
        <w:t>f</w:t>
      </w:r>
      <w:r w:rsidRPr="00FC2FF3">
        <w:rPr>
          <w:sz w:val="20"/>
          <w:lang w:eastAsia="zh-CN"/>
        </w:rPr>
        <w:t xml:space="preserve"> is pulse frequency, </w:t>
      </w:r>
      <w:r w:rsidRPr="00FC2FF3">
        <w:rPr>
          <w:i/>
          <w:sz w:val="20"/>
          <w:lang w:eastAsia="zh-CN"/>
        </w:rPr>
        <w:t>Q</w:t>
      </w:r>
      <w:r w:rsidRPr="00FC2FF3">
        <w:rPr>
          <w:sz w:val="20"/>
          <w:vertAlign w:val="subscript"/>
          <w:lang w:eastAsia="zh-CN"/>
        </w:rPr>
        <w:t>i</w:t>
      </w:r>
      <w:r w:rsidRPr="00FC2FF3">
        <w:rPr>
          <w:sz w:val="20"/>
          <w:lang w:eastAsia="zh-CN"/>
        </w:rPr>
        <w:t xml:space="preserve">(t) is input flow rate, </w:t>
      </w:r>
      <w:r w:rsidRPr="00FC2FF3">
        <w:rPr>
          <w:i/>
          <w:sz w:val="20"/>
          <w:lang w:eastAsia="zh-CN"/>
        </w:rPr>
        <w:t>Q</w:t>
      </w:r>
      <w:r w:rsidRPr="00FC2FF3">
        <w:rPr>
          <w:sz w:val="20"/>
          <w:vertAlign w:val="subscript"/>
          <w:lang w:eastAsia="zh-CN"/>
        </w:rPr>
        <w:t>o</w:t>
      </w:r>
      <w:r w:rsidRPr="00FC2FF3">
        <w:rPr>
          <w:sz w:val="20"/>
          <w:lang w:eastAsia="zh-CN"/>
        </w:rPr>
        <w:t>(t) is output flow rate of the meter. Substituting the above into Equation (4) obtains</w:t>
      </w:r>
    </w:p>
    <w:p w:rsidR="009231B5" w:rsidRDefault="00FC2FF3" w:rsidP="00FC2FF3">
      <w:pPr>
        <w:wordWrap w:val="0"/>
        <w:jc w:val="right"/>
        <w:rPr>
          <w:rFonts w:hint="eastAsia"/>
          <w:sz w:val="20"/>
          <w:lang w:eastAsia="zh-CN"/>
        </w:rPr>
      </w:pPr>
      <w:r w:rsidRPr="00FC2FF3">
        <w:rPr>
          <w:position w:val="-20"/>
        </w:rPr>
        <w:object w:dxaOrig="3360" w:dyaOrig="540">
          <v:shape id="_x0000_i1035" type="#_x0000_t75" style="width:161.75pt;height:25.7pt" o:ole="">
            <v:imagedata r:id="rId27" o:title=""/>
          </v:shape>
          <o:OLEObject Type="Embed" ProgID="Equation.DSMT4" ShapeID="_x0000_i1035" DrawAspect="Content" ObjectID="_1526386027" r:id="rId28"/>
        </w:object>
      </w:r>
      <w:r>
        <w:rPr>
          <w:rFonts w:hint="eastAsia"/>
          <w:lang w:eastAsia="zh-CN"/>
        </w:rPr>
        <w:t xml:space="preserve">     </w:t>
      </w:r>
      <w:r w:rsidRPr="00FC2FF3">
        <w:rPr>
          <w:rFonts w:hint="eastAsia"/>
          <w:sz w:val="20"/>
          <w:lang w:eastAsia="zh-CN"/>
        </w:rPr>
        <w:t>(5)</w:t>
      </w:r>
    </w:p>
    <w:p w:rsidR="009231B5" w:rsidRPr="00FC2FF3" w:rsidRDefault="00FC2FF3" w:rsidP="00FC2FF3">
      <w:pPr>
        <w:jc w:val="both"/>
        <w:rPr>
          <w:rFonts w:hint="eastAsia"/>
          <w:sz w:val="20"/>
          <w:lang w:eastAsia="zh-CN"/>
        </w:rPr>
      </w:pPr>
      <w:r w:rsidRPr="00FC2FF3">
        <w:rPr>
          <w:sz w:val="20"/>
          <w:lang w:eastAsia="zh-CN"/>
        </w:rPr>
        <w:t>Rewriting Equation (5) by Laplace transform, the expression about the output flow rate and the input flow rate shows as</w:t>
      </w:r>
    </w:p>
    <w:p w:rsidR="00FC2FF3" w:rsidRDefault="00FC2FF3" w:rsidP="00FC2FF3">
      <w:pPr>
        <w:wordWrap w:val="0"/>
        <w:jc w:val="right"/>
        <w:rPr>
          <w:rFonts w:hint="eastAsia"/>
          <w:sz w:val="20"/>
          <w:lang w:eastAsia="zh-CN"/>
        </w:rPr>
      </w:pPr>
      <w:r w:rsidRPr="00FC2FF3">
        <w:rPr>
          <w:position w:val="-46"/>
        </w:rPr>
        <w:object w:dxaOrig="2740" w:dyaOrig="800">
          <v:shape id="_x0000_i1036" type="#_x0000_t75" style="width:120.15pt;height:35.05pt" o:ole="">
            <v:imagedata r:id="rId29" o:title=""/>
          </v:shape>
          <o:OLEObject Type="Embed" ProgID="Equation.DSMT4" ShapeID="_x0000_i1036" DrawAspect="Content" ObjectID="_1526386028" r:id="rId30"/>
        </w:object>
      </w:r>
      <w:r>
        <w:rPr>
          <w:rFonts w:hint="eastAsia"/>
          <w:lang w:eastAsia="zh-CN"/>
        </w:rPr>
        <w:t xml:space="preserve">            </w:t>
      </w:r>
      <w:r w:rsidRPr="00FC2FF3">
        <w:rPr>
          <w:rFonts w:hint="eastAsia"/>
          <w:sz w:val="20"/>
          <w:lang w:eastAsia="zh-CN"/>
        </w:rPr>
        <w:t>(6)</w:t>
      </w:r>
    </w:p>
    <w:p w:rsidR="00FC2FF3" w:rsidRPr="00B852FF" w:rsidRDefault="00FC2FF3" w:rsidP="00FC2FF3">
      <w:pPr>
        <w:jc w:val="both"/>
        <w:rPr>
          <w:rFonts w:hint="eastAsia"/>
          <w:sz w:val="20"/>
          <w:lang w:eastAsia="zh-CN"/>
        </w:rPr>
      </w:pPr>
      <w:r w:rsidRPr="00FC2FF3">
        <w:rPr>
          <w:sz w:val="20"/>
          <w:lang w:eastAsia="zh-CN"/>
        </w:rPr>
        <w:t xml:space="preserve">Equation (6) is a simplified model of the turbine flowmeter, which can be used to study its general characteristics. Because B involves the input </w:t>
      </w:r>
      <w:r w:rsidRPr="00FC2FF3">
        <w:rPr>
          <w:i/>
          <w:sz w:val="20"/>
          <w:lang w:eastAsia="zh-CN"/>
        </w:rPr>
        <w:t>v</w:t>
      </w:r>
      <w:r w:rsidRPr="00FC2FF3">
        <w:rPr>
          <w:sz w:val="20"/>
          <w:lang w:eastAsia="zh-CN"/>
        </w:rPr>
        <w:t>(</w:t>
      </w:r>
      <w:r w:rsidRPr="00FC2FF3">
        <w:rPr>
          <w:i/>
          <w:sz w:val="20"/>
          <w:lang w:eastAsia="zh-CN"/>
        </w:rPr>
        <w:t>t</w:t>
      </w:r>
      <w:r w:rsidRPr="00FC2FF3">
        <w:rPr>
          <w:sz w:val="20"/>
          <w:lang w:eastAsia="zh-CN"/>
        </w:rPr>
        <w:t xml:space="preserve">), the turbine flowmeter can be regarded as a first-order nonlinear system, which is in agreement with the results derived before. However, if </w:t>
      </w:r>
      <w:r w:rsidRPr="00FC2FF3">
        <w:rPr>
          <w:i/>
          <w:sz w:val="20"/>
          <w:lang w:eastAsia="zh-CN"/>
        </w:rPr>
        <w:t>v</w:t>
      </w:r>
      <w:r w:rsidRPr="00FC2FF3">
        <w:rPr>
          <w:sz w:val="20"/>
          <w:lang w:eastAsia="zh-CN"/>
        </w:rPr>
        <w:t>(</w:t>
      </w:r>
      <w:r w:rsidRPr="00FC2FF3">
        <w:rPr>
          <w:i/>
          <w:sz w:val="20"/>
          <w:lang w:eastAsia="zh-CN"/>
        </w:rPr>
        <w:t>t</w:t>
      </w:r>
      <w:r w:rsidRPr="00FC2FF3">
        <w:rPr>
          <w:sz w:val="20"/>
          <w:lang w:eastAsia="zh-CN"/>
        </w:rPr>
        <w:t xml:space="preserve">) is unit-step function, </w:t>
      </w:r>
      <w:r w:rsidRPr="00FC2FF3">
        <w:rPr>
          <w:i/>
          <w:sz w:val="20"/>
          <w:lang w:eastAsia="zh-CN"/>
        </w:rPr>
        <w:t>G</w:t>
      </w:r>
      <w:r w:rsidRPr="00FC2FF3">
        <w:rPr>
          <w:sz w:val="20"/>
          <w:lang w:eastAsia="zh-CN"/>
        </w:rPr>
        <w:t>(</w:t>
      </w:r>
      <w:r w:rsidRPr="00FC2FF3">
        <w:rPr>
          <w:i/>
          <w:sz w:val="20"/>
          <w:lang w:eastAsia="zh-CN"/>
        </w:rPr>
        <w:t>s</w:t>
      </w:r>
      <w:r w:rsidRPr="00FC2FF3">
        <w:rPr>
          <w:sz w:val="20"/>
          <w:lang w:eastAsia="zh-CN"/>
        </w:rPr>
        <w:t>) c</w:t>
      </w:r>
      <w:r w:rsidRPr="00B852FF">
        <w:rPr>
          <w:sz w:val="20"/>
          <w:lang w:eastAsia="zh-CN"/>
        </w:rPr>
        <w:t>an be considered as first-order inertial loop with the time constant</w:t>
      </w:r>
      <w:r w:rsidR="00B852FF" w:rsidRPr="00B852FF">
        <w:rPr>
          <w:rFonts w:hint="eastAsia"/>
          <w:sz w:val="20"/>
          <w:lang w:eastAsia="zh-CN"/>
        </w:rPr>
        <w:t xml:space="preserve"> </w:t>
      </w:r>
      <w:r w:rsidR="00B852FF" w:rsidRPr="00B852FF">
        <w:rPr>
          <w:rFonts w:hint="eastAsia"/>
          <w:sz w:val="20"/>
          <w:lang w:eastAsia="zh-CN"/>
        </w:rPr>
        <w:sym w:font="Symbol" w:char="F074"/>
      </w:r>
      <w:r w:rsidR="00B852FF" w:rsidRPr="00B852FF">
        <w:rPr>
          <w:rFonts w:hint="eastAsia"/>
          <w:sz w:val="20"/>
          <w:lang w:eastAsia="zh-CN"/>
        </w:rPr>
        <w:t>=1/</w:t>
      </w:r>
      <w:r w:rsidR="00B852FF" w:rsidRPr="00B852FF">
        <w:rPr>
          <w:rFonts w:hint="eastAsia"/>
          <w:i/>
          <w:sz w:val="20"/>
          <w:lang w:eastAsia="zh-CN"/>
        </w:rPr>
        <w:t>Br</w:t>
      </w:r>
      <w:r w:rsidRPr="00B852FF">
        <w:rPr>
          <w:rFonts w:hint="eastAsia"/>
          <w:sz w:val="20"/>
          <w:lang w:eastAsia="zh-CN"/>
        </w:rPr>
        <w:t>.</w:t>
      </w:r>
    </w:p>
    <w:p w:rsidR="00FC2FF3" w:rsidRPr="00FC2FF3" w:rsidRDefault="00FC2FF3" w:rsidP="00DE3267">
      <w:pPr>
        <w:rPr>
          <w:rFonts w:hint="eastAsia"/>
          <w:sz w:val="20"/>
          <w:lang w:eastAsia="zh-CN"/>
        </w:rPr>
      </w:pPr>
      <w:r w:rsidRPr="00FC2FF3">
        <w:rPr>
          <w:sz w:val="20"/>
          <w:lang w:eastAsia="zh-CN"/>
        </w:rPr>
        <w:t>Parameters of the meter are shown as Table 1.</w:t>
      </w:r>
    </w:p>
    <w:p w:rsidR="00FC2FF3" w:rsidRDefault="00FC2FF3" w:rsidP="00DE3267">
      <w:pPr>
        <w:rPr>
          <w:rFonts w:hint="eastAsia"/>
          <w:b/>
          <w:sz w:val="16"/>
          <w:lang w:eastAsia="zh-CN"/>
        </w:rPr>
      </w:pPr>
    </w:p>
    <w:p w:rsidR="00FC2FF3" w:rsidRPr="00FC2FF3" w:rsidRDefault="00FC2FF3" w:rsidP="00DE3267">
      <w:pPr>
        <w:rPr>
          <w:rFonts w:hint="eastAsia"/>
          <w:b/>
          <w:sz w:val="16"/>
          <w:lang w:eastAsia="zh-CN"/>
        </w:rPr>
      </w:pPr>
      <w:r w:rsidRPr="00FF2D4B">
        <w:rPr>
          <w:b/>
          <w:sz w:val="16"/>
        </w:rPr>
        <w:t>Table 1</w:t>
      </w:r>
      <w:r>
        <w:rPr>
          <w:b/>
          <w:sz w:val="16"/>
        </w:rPr>
        <w:t>:</w:t>
      </w:r>
      <w:r w:rsidRPr="00FC2FF3">
        <w:t xml:space="preserve"> </w:t>
      </w:r>
      <w:r w:rsidRPr="00FC2FF3">
        <w:rPr>
          <w:sz w:val="16"/>
        </w:rPr>
        <w:t>Parameters of the turbine flowmeter</w:t>
      </w:r>
      <w:r w:rsidR="009D5200">
        <w:rPr>
          <w:rFonts w:hint="eastAsia"/>
          <w:sz w:val="16"/>
          <w:lang w:eastAsia="zh-CN"/>
        </w:rPr>
        <w:t>.</w:t>
      </w:r>
    </w:p>
    <w:tbl>
      <w:tblPr>
        <w:tblW w:w="4936" w:type="dxa"/>
        <w:jc w:val="center"/>
        <w:tblInd w:w="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491"/>
        <w:gridCol w:w="698"/>
        <w:gridCol w:w="1883"/>
        <w:gridCol w:w="864"/>
      </w:tblGrid>
      <w:tr w:rsidR="00B852FF" w:rsidRPr="001B132D">
        <w:trPr>
          <w:trHeight w:val="271"/>
          <w:jc w:val="center"/>
        </w:trPr>
        <w:tc>
          <w:tcPr>
            <w:tcW w:w="1491" w:type="dxa"/>
            <w:shd w:val="clear" w:color="auto" w:fill="auto"/>
          </w:tcPr>
          <w:p w:rsidR="00B852FF" w:rsidRPr="00A01A47" w:rsidRDefault="00B852FF" w:rsidP="00B852FF">
            <w:pPr>
              <w:ind w:leftChars="-55" w:left="-132" w:rightChars="-49" w:right="-118"/>
              <w:rPr>
                <w:rFonts w:hint="eastAsia"/>
                <w:b/>
                <w:sz w:val="16"/>
                <w:szCs w:val="16"/>
              </w:rPr>
            </w:pPr>
            <w:r w:rsidRPr="00A01A47">
              <w:rPr>
                <w:b/>
                <w:sz w:val="16"/>
                <w:szCs w:val="16"/>
              </w:rPr>
              <w:t xml:space="preserve">Geometric </w:t>
            </w:r>
            <w:r w:rsidRPr="00A01A47">
              <w:rPr>
                <w:rFonts w:hint="eastAsia"/>
                <w:b/>
                <w:sz w:val="16"/>
                <w:szCs w:val="16"/>
              </w:rPr>
              <w:t>parameter</w:t>
            </w:r>
          </w:p>
        </w:tc>
        <w:tc>
          <w:tcPr>
            <w:tcW w:w="698" w:type="dxa"/>
            <w:shd w:val="clear" w:color="auto" w:fill="auto"/>
          </w:tcPr>
          <w:p w:rsidR="00B852FF" w:rsidRPr="00A01A47" w:rsidRDefault="00B852FF" w:rsidP="00B852FF">
            <w:pPr>
              <w:wordWrap w:val="0"/>
              <w:ind w:leftChars="-58" w:left="-139" w:right="30"/>
              <w:rPr>
                <w:rFonts w:hint="eastAsia"/>
                <w:b/>
                <w:sz w:val="16"/>
                <w:szCs w:val="16"/>
              </w:rPr>
            </w:pPr>
            <w:r w:rsidRPr="00A01A47">
              <w:rPr>
                <w:b/>
                <w:sz w:val="16"/>
                <w:szCs w:val="16"/>
              </w:rPr>
              <w:t>Value</w:t>
            </w:r>
          </w:p>
        </w:tc>
        <w:tc>
          <w:tcPr>
            <w:tcW w:w="1883" w:type="dxa"/>
            <w:shd w:val="clear" w:color="auto" w:fill="auto"/>
          </w:tcPr>
          <w:p w:rsidR="00B852FF" w:rsidRPr="00A01A47" w:rsidRDefault="00B852FF" w:rsidP="00B852FF">
            <w:pPr>
              <w:ind w:leftChars="-53" w:left="-127" w:right="-109"/>
              <w:rPr>
                <w:b/>
                <w:sz w:val="16"/>
                <w:szCs w:val="16"/>
              </w:rPr>
            </w:pPr>
            <w:r w:rsidRPr="00A01A47">
              <w:rPr>
                <w:b/>
                <w:sz w:val="16"/>
                <w:szCs w:val="16"/>
              </w:rPr>
              <w:t>Geometric parameter</w:t>
            </w:r>
          </w:p>
        </w:tc>
        <w:tc>
          <w:tcPr>
            <w:tcW w:w="864" w:type="dxa"/>
            <w:shd w:val="clear" w:color="auto" w:fill="auto"/>
          </w:tcPr>
          <w:p w:rsidR="00B852FF" w:rsidRPr="00A01A47" w:rsidRDefault="00B852FF" w:rsidP="00B852FF">
            <w:pPr>
              <w:wordWrap w:val="0"/>
              <w:ind w:leftChars="-50" w:left="-120" w:right="-35"/>
              <w:rPr>
                <w:rFonts w:hint="eastAsia"/>
                <w:b/>
                <w:sz w:val="16"/>
                <w:szCs w:val="16"/>
              </w:rPr>
            </w:pPr>
            <w:r w:rsidRPr="00A01A47">
              <w:rPr>
                <w:b/>
                <w:sz w:val="16"/>
                <w:szCs w:val="16"/>
              </w:rPr>
              <w:t>Value</w:t>
            </w:r>
          </w:p>
        </w:tc>
      </w:tr>
      <w:tr w:rsidR="00B852FF" w:rsidRPr="001B132D">
        <w:trPr>
          <w:jc w:val="center"/>
        </w:trPr>
        <w:tc>
          <w:tcPr>
            <w:tcW w:w="1491" w:type="dxa"/>
            <w:shd w:val="clear" w:color="auto" w:fill="auto"/>
          </w:tcPr>
          <w:p w:rsidR="00B852FF" w:rsidRPr="00A01A47" w:rsidRDefault="00B852FF" w:rsidP="00B852FF">
            <w:pPr>
              <w:ind w:leftChars="-55" w:left="-132"/>
              <w:rPr>
                <w:sz w:val="16"/>
                <w:szCs w:val="16"/>
              </w:rPr>
            </w:pPr>
            <w:r w:rsidRPr="00A01A47">
              <w:rPr>
                <w:rFonts w:hint="eastAsia"/>
                <w:sz w:val="16"/>
                <w:szCs w:val="16"/>
              </w:rPr>
              <w:t>Effect</w:t>
            </w:r>
            <w:r w:rsidRPr="00A01A47">
              <w:rPr>
                <w:sz w:val="16"/>
                <w:szCs w:val="16"/>
              </w:rPr>
              <w:t> radius </w:t>
            </w:r>
            <w:r w:rsidRPr="00A01A47">
              <w:rPr>
                <w:i/>
                <w:iCs/>
                <w:sz w:val="16"/>
                <w:szCs w:val="16"/>
              </w:rPr>
              <w:t>r</w:t>
            </w:r>
            <w:r w:rsidRPr="00A01A47">
              <w:rPr>
                <w:iCs/>
                <w:sz w:val="16"/>
                <w:szCs w:val="16"/>
              </w:rPr>
              <w:t>(</w:t>
            </w:r>
            <w:r w:rsidRPr="00A01A47">
              <w:rPr>
                <w:sz w:val="16"/>
                <w:szCs w:val="16"/>
              </w:rPr>
              <w:t>m</w:t>
            </w:r>
            <w:r w:rsidRPr="00A01A47">
              <w:rPr>
                <w:iCs/>
                <w:sz w:val="16"/>
                <w:szCs w:val="16"/>
              </w:rPr>
              <w:t>)</w:t>
            </w:r>
          </w:p>
        </w:tc>
        <w:tc>
          <w:tcPr>
            <w:tcW w:w="698" w:type="dxa"/>
            <w:shd w:val="clear" w:color="auto" w:fill="auto"/>
          </w:tcPr>
          <w:p w:rsidR="00B852FF" w:rsidRPr="00A01A47" w:rsidRDefault="00B852FF" w:rsidP="00B852FF">
            <w:pPr>
              <w:ind w:leftChars="-58" w:left="-139" w:right="30"/>
              <w:rPr>
                <w:sz w:val="16"/>
                <w:szCs w:val="16"/>
              </w:rPr>
            </w:pPr>
            <w:r w:rsidRPr="00A01A47">
              <w:rPr>
                <w:sz w:val="16"/>
                <w:szCs w:val="16"/>
              </w:rPr>
              <w:t>7.5×10</w:t>
            </w:r>
            <w:r w:rsidRPr="00A01A47">
              <w:rPr>
                <w:sz w:val="16"/>
                <w:szCs w:val="16"/>
                <w:vertAlign w:val="superscript"/>
              </w:rPr>
              <w:t>-3</w:t>
            </w:r>
          </w:p>
        </w:tc>
        <w:tc>
          <w:tcPr>
            <w:tcW w:w="1883" w:type="dxa"/>
            <w:shd w:val="clear" w:color="auto" w:fill="auto"/>
          </w:tcPr>
          <w:p w:rsidR="00B852FF" w:rsidRPr="00A01A47" w:rsidRDefault="00B852FF" w:rsidP="00B852FF">
            <w:pPr>
              <w:ind w:leftChars="-43" w:left="-103" w:rightChars="-46" w:right="-110"/>
              <w:rPr>
                <w:sz w:val="16"/>
                <w:szCs w:val="16"/>
              </w:rPr>
            </w:pPr>
            <w:r w:rsidRPr="00A01A47">
              <w:rPr>
                <w:rFonts w:hint="eastAsia"/>
                <w:sz w:val="16"/>
                <w:szCs w:val="16"/>
              </w:rPr>
              <w:t>R</w:t>
            </w:r>
            <w:r w:rsidRPr="00A01A47">
              <w:rPr>
                <w:sz w:val="16"/>
                <w:szCs w:val="16"/>
              </w:rPr>
              <w:t>otation inertia</w:t>
            </w:r>
            <w:r w:rsidRPr="00A01A47">
              <w:rPr>
                <w:i/>
                <w:iCs/>
                <w:sz w:val="16"/>
                <w:szCs w:val="16"/>
              </w:rPr>
              <w:t xml:space="preserve"> J</w:t>
            </w:r>
            <w:r w:rsidRPr="00A01A47">
              <w:rPr>
                <w:iCs/>
                <w:sz w:val="16"/>
                <w:szCs w:val="16"/>
              </w:rPr>
              <w:t>(</w:t>
            </w:r>
            <w:r w:rsidRPr="00A01A47">
              <w:rPr>
                <w:sz w:val="16"/>
                <w:szCs w:val="16"/>
              </w:rPr>
              <w:t>kg·m</w:t>
            </w:r>
            <w:r w:rsidRPr="00A01A47">
              <w:rPr>
                <w:sz w:val="16"/>
                <w:szCs w:val="16"/>
                <w:vertAlign w:val="superscript"/>
              </w:rPr>
              <w:t>2</w:t>
            </w:r>
            <w:r w:rsidRPr="00A01A47">
              <w:rPr>
                <w:iCs/>
                <w:sz w:val="16"/>
                <w:szCs w:val="16"/>
              </w:rPr>
              <w:t>)</w:t>
            </w:r>
          </w:p>
        </w:tc>
        <w:tc>
          <w:tcPr>
            <w:tcW w:w="864" w:type="dxa"/>
            <w:shd w:val="clear" w:color="auto" w:fill="auto"/>
          </w:tcPr>
          <w:p w:rsidR="00B852FF" w:rsidRPr="00A01A47" w:rsidRDefault="00B852FF" w:rsidP="00B852FF">
            <w:pPr>
              <w:ind w:leftChars="-40" w:left="-96"/>
              <w:rPr>
                <w:sz w:val="16"/>
                <w:szCs w:val="16"/>
              </w:rPr>
            </w:pPr>
            <w:r w:rsidRPr="00A01A47">
              <w:rPr>
                <w:sz w:val="16"/>
                <w:szCs w:val="16"/>
              </w:rPr>
              <w:t>2.025×10</w:t>
            </w:r>
            <w:r w:rsidRPr="00A01A47">
              <w:rPr>
                <w:sz w:val="16"/>
                <w:szCs w:val="16"/>
                <w:vertAlign w:val="superscript"/>
              </w:rPr>
              <w:t>-7</w:t>
            </w:r>
          </w:p>
        </w:tc>
      </w:tr>
      <w:tr w:rsidR="00B852FF" w:rsidRPr="001B132D">
        <w:trPr>
          <w:jc w:val="center"/>
        </w:trPr>
        <w:tc>
          <w:tcPr>
            <w:tcW w:w="1491" w:type="dxa"/>
            <w:shd w:val="clear" w:color="auto" w:fill="auto"/>
          </w:tcPr>
          <w:p w:rsidR="00B852FF" w:rsidRPr="00A01A47" w:rsidRDefault="00B852FF" w:rsidP="00B852FF">
            <w:pPr>
              <w:ind w:leftChars="-55" w:left="-132"/>
              <w:rPr>
                <w:sz w:val="16"/>
                <w:szCs w:val="16"/>
              </w:rPr>
            </w:pPr>
            <w:r w:rsidRPr="00A01A47">
              <w:rPr>
                <w:sz w:val="16"/>
                <w:szCs w:val="16"/>
              </w:rPr>
              <w:t xml:space="preserve">Density </w:t>
            </w:r>
            <w:r w:rsidRPr="00A01A47">
              <w:rPr>
                <w:i/>
                <w:iCs/>
                <w:sz w:val="16"/>
                <w:szCs w:val="16"/>
              </w:rPr>
              <w:t>ρ</w:t>
            </w:r>
            <w:r w:rsidRPr="00A01A47">
              <w:rPr>
                <w:iCs/>
                <w:sz w:val="16"/>
                <w:szCs w:val="16"/>
              </w:rPr>
              <w:t>(</w:t>
            </w:r>
            <w:r w:rsidRPr="00A01A47">
              <w:rPr>
                <w:sz w:val="16"/>
                <w:szCs w:val="16"/>
              </w:rPr>
              <w:t>kg·m</w:t>
            </w:r>
            <w:r w:rsidRPr="00A01A47">
              <w:rPr>
                <w:sz w:val="16"/>
                <w:szCs w:val="16"/>
                <w:vertAlign w:val="superscript"/>
              </w:rPr>
              <w:t>-3</w:t>
            </w:r>
            <w:r w:rsidRPr="00A01A47">
              <w:rPr>
                <w:iCs/>
                <w:sz w:val="16"/>
                <w:szCs w:val="16"/>
              </w:rPr>
              <w:t>)</w:t>
            </w:r>
          </w:p>
        </w:tc>
        <w:tc>
          <w:tcPr>
            <w:tcW w:w="698" w:type="dxa"/>
            <w:shd w:val="clear" w:color="auto" w:fill="auto"/>
          </w:tcPr>
          <w:p w:rsidR="00B852FF" w:rsidRPr="00A01A47" w:rsidRDefault="00B852FF" w:rsidP="00B852FF">
            <w:pPr>
              <w:ind w:leftChars="-58" w:left="-139" w:right="-95"/>
              <w:rPr>
                <w:sz w:val="16"/>
                <w:szCs w:val="16"/>
              </w:rPr>
            </w:pPr>
            <w:r w:rsidRPr="00A01A47">
              <w:rPr>
                <w:sz w:val="16"/>
                <w:szCs w:val="16"/>
              </w:rPr>
              <w:t>800</w:t>
            </w:r>
          </w:p>
        </w:tc>
        <w:tc>
          <w:tcPr>
            <w:tcW w:w="1883" w:type="dxa"/>
            <w:shd w:val="clear" w:color="auto" w:fill="auto"/>
          </w:tcPr>
          <w:p w:rsidR="00B852FF" w:rsidRPr="00A01A47" w:rsidRDefault="00B852FF" w:rsidP="00B852FF">
            <w:pPr>
              <w:ind w:leftChars="-53" w:left="-126" w:hanging="1"/>
              <w:rPr>
                <w:sz w:val="16"/>
                <w:szCs w:val="16"/>
              </w:rPr>
            </w:pPr>
            <w:r w:rsidRPr="00A01A47">
              <w:rPr>
                <w:sz w:val="16"/>
                <w:szCs w:val="16"/>
              </w:rPr>
              <w:t xml:space="preserve">Blade angle </w:t>
            </w:r>
            <w:r w:rsidRPr="00A01A47">
              <w:rPr>
                <w:i/>
                <w:iCs/>
                <w:sz w:val="16"/>
                <w:szCs w:val="16"/>
              </w:rPr>
              <w:t>θ</w:t>
            </w:r>
          </w:p>
        </w:tc>
        <w:tc>
          <w:tcPr>
            <w:tcW w:w="864" w:type="dxa"/>
            <w:shd w:val="clear" w:color="auto" w:fill="auto"/>
          </w:tcPr>
          <w:p w:rsidR="00B852FF" w:rsidRPr="00A01A47" w:rsidRDefault="00B852FF" w:rsidP="00B852FF">
            <w:pPr>
              <w:ind w:leftChars="-40" w:left="-96"/>
              <w:rPr>
                <w:sz w:val="16"/>
                <w:szCs w:val="16"/>
              </w:rPr>
            </w:pPr>
            <w:r w:rsidRPr="00A01A47">
              <w:rPr>
                <w:sz w:val="16"/>
                <w:szCs w:val="16"/>
              </w:rPr>
              <w:t>45º</w:t>
            </w:r>
          </w:p>
        </w:tc>
      </w:tr>
      <w:tr w:rsidR="00B852FF" w:rsidRPr="001B132D">
        <w:trPr>
          <w:jc w:val="center"/>
        </w:trPr>
        <w:tc>
          <w:tcPr>
            <w:tcW w:w="1491" w:type="dxa"/>
            <w:shd w:val="clear" w:color="auto" w:fill="auto"/>
          </w:tcPr>
          <w:p w:rsidR="00B852FF" w:rsidRPr="00A01A47" w:rsidRDefault="00B852FF" w:rsidP="00B852FF">
            <w:pPr>
              <w:ind w:leftChars="-55" w:left="-132"/>
              <w:rPr>
                <w:sz w:val="16"/>
                <w:szCs w:val="16"/>
              </w:rPr>
            </w:pPr>
            <w:r w:rsidRPr="00A01A47">
              <w:rPr>
                <w:rFonts w:hint="eastAsia"/>
                <w:sz w:val="16"/>
                <w:szCs w:val="16"/>
              </w:rPr>
              <w:t xml:space="preserve">Flow </w:t>
            </w:r>
            <w:r w:rsidRPr="00A01A47">
              <w:rPr>
                <w:sz w:val="16"/>
                <w:szCs w:val="16"/>
              </w:rPr>
              <w:t xml:space="preserve">area </w:t>
            </w:r>
            <w:r w:rsidRPr="00A01A47">
              <w:rPr>
                <w:i/>
                <w:iCs/>
                <w:sz w:val="16"/>
                <w:szCs w:val="16"/>
              </w:rPr>
              <w:t>A</w:t>
            </w:r>
            <w:r w:rsidRPr="00A01A47">
              <w:rPr>
                <w:iCs/>
                <w:sz w:val="16"/>
                <w:szCs w:val="16"/>
              </w:rPr>
              <w:t>(</w:t>
            </w:r>
            <w:r w:rsidRPr="00A01A47">
              <w:rPr>
                <w:sz w:val="16"/>
                <w:szCs w:val="16"/>
              </w:rPr>
              <w:t>m</w:t>
            </w:r>
            <w:r w:rsidRPr="00A01A47">
              <w:rPr>
                <w:sz w:val="16"/>
                <w:szCs w:val="16"/>
                <w:vertAlign w:val="superscript"/>
              </w:rPr>
              <w:t>2</w:t>
            </w:r>
            <w:r w:rsidRPr="00A01A47">
              <w:rPr>
                <w:iCs/>
                <w:sz w:val="16"/>
                <w:szCs w:val="16"/>
              </w:rPr>
              <w:t>)</w:t>
            </w:r>
          </w:p>
        </w:tc>
        <w:tc>
          <w:tcPr>
            <w:tcW w:w="698" w:type="dxa"/>
            <w:shd w:val="clear" w:color="auto" w:fill="auto"/>
          </w:tcPr>
          <w:p w:rsidR="00B852FF" w:rsidRPr="00A01A47" w:rsidRDefault="00B852FF" w:rsidP="00B852FF">
            <w:pPr>
              <w:ind w:leftChars="-58" w:left="-139" w:right="30"/>
              <w:rPr>
                <w:sz w:val="16"/>
                <w:szCs w:val="16"/>
              </w:rPr>
            </w:pPr>
            <w:r w:rsidRPr="00A01A47">
              <w:rPr>
                <w:sz w:val="16"/>
                <w:szCs w:val="16"/>
              </w:rPr>
              <w:t>225×10</w:t>
            </w:r>
            <w:r w:rsidRPr="00A01A47">
              <w:rPr>
                <w:sz w:val="16"/>
                <w:szCs w:val="16"/>
                <w:vertAlign w:val="superscript"/>
              </w:rPr>
              <w:t>-6</w:t>
            </w:r>
          </w:p>
        </w:tc>
        <w:tc>
          <w:tcPr>
            <w:tcW w:w="1883" w:type="dxa"/>
            <w:shd w:val="clear" w:color="auto" w:fill="auto"/>
          </w:tcPr>
          <w:p w:rsidR="00B852FF" w:rsidRPr="00A01A47" w:rsidRDefault="00B852FF" w:rsidP="00B852FF">
            <w:pPr>
              <w:ind w:leftChars="-53" w:left="-126" w:hanging="1"/>
              <w:rPr>
                <w:sz w:val="16"/>
                <w:szCs w:val="16"/>
              </w:rPr>
            </w:pPr>
            <w:r w:rsidRPr="00A01A47">
              <w:rPr>
                <w:rFonts w:hint="eastAsia"/>
                <w:sz w:val="16"/>
                <w:szCs w:val="16"/>
              </w:rPr>
              <w:t>N</w:t>
            </w:r>
            <w:r w:rsidRPr="00A01A47">
              <w:rPr>
                <w:sz w:val="16"/>
                <w:szCs w:val="16"/>
              </w:rPr>
              <w:t>umber</w:t>
            </w:r>
            <w:r w:rsidRPr="00A01A47">
              <w:rPr>
                <w:rFonts w:hint="eastAsia"/>
                <w:sz w:val="16"/>
                <w:szCs w:val="16"/>
              </w:rPr>
              <w:t xml:space="preserve"> of b</w:t>
            </w:r>
            <w:r w:rsidRPr="00A01A47">
              <w:rPr>
                <w:sz w:val="16"/>
                <w:szCs w:val="16"/>
              </w:rPr>
              <w:t xml:space="preserve">lade </w:t>
            </w:r>
            <w:r w:rsidRPr="00A01A47">
              <w:rPr>
                <w:i/>
                <w:iCs/>
                <w:sz w:val="16"/>
                <w:szCs w:val="16"/>
              </w:rPr>
              <w:t>Z</w:t>
            </w:r>
          </w:p>
        </w:tc>
        <w:tc>
          <w:tcPr>
            <w:tcW w:w="864" w:type="dxa"/>
            <w:shd w:val="clear" w:color="auto" w:fill="auto"/>
          </w:tcPr>
          <w:p w:rsidR="00B852FF" w:rsidRPr="00A01A47" w:rsidRDefault="00B852FF" w:rsidP="00B852FF">
            <w:pPr>
              <w:ind w:leftChars="-40" w:left="-96"/>
              <w:rPr>
                <w:sz w:val="16"/>
                <w:szCs w:val="16"/>
              </w:rPr>
            </w:pPr>
            <w:r w:rsidRPr="00A01A47">
              <w:rPr>
                <w:sz w:val="16"/>
                <w:szCs w:val="16"/>
              </w:rPr>
              <w:t>4</w:t>
            </w:r>
          </w:p>
        </w:tc>
      </w:tr>
      <w:tr w:rsidR="00B852FF" w:rsidRPr="001B132D">
        <w:trPr>
          <w:jc w:val="center"/>
        </w:trPr>
        <w:tc>
          <w:tcPr>
            <w:tcW w:w="1491" w:type="dxa"/>
            <w:shd w:val="clear" w:color="auto" w:fill="auto"/>
          </w:tcPr>
          <w:p w:rsidR="00B852FF" w:rsidRPr="00A01A47" w:rsidRDefault="00B852FF" w:rsidP="00B852FF">
            <w:pPr>
              <w:ind w:leftChars="-55" w:left="-132"/>
              <w:rPr>
                <w:sz w:val="16"/>
                <w:szCs w:val="16"/>
              </w:rPr>
            </w:pPr>
            <w:r w:rsidRPr="00A01A47">
              <w:rPr>
                <w:rFonts w:hint="eastAsia"/>
                <w:sz w:val="16"/>
                <w:szCs w:val="16"/>
              </w:rPr>
              <w:t>S</w:t>
            </w:r>
            <w:r w:rsidRPr="00A01A47">
              <w:rPr>
                <w:sz w:val="16"/>
                <w:szCs w:val="16"/>
              </w:rPr>
              <w:t xml:space="preserve">peed </w:t>
            </w:r>
            <w:r w:rsidRPr="00A01A47">
              <w:rPr>
                <w:i/>
                <w:iCs/>
                <w:sz w:val="16"/>
                <w:szCs w:val="16"/>
              </w:rPr>
              <w:t>v</w:t>
            </w:r>
            <w:r w:rsidRPr="00A01A47">
              <w:rPr>
                <w:iCs/>
                <w:sz w:val="16"/>
                <w:szCs w:val="16"/>
              </w:rPr>
              <w:t>(</w:t>
            </w:r>
            <w:r w:rsidRPr="00A01A47">
              <w:rPr>
                <w:sz w:val="16"/>
                <w:szCs w:val="16"/>
              </w:rPr>
              <w:t>m·s</w:t>
            </w:r>
            <w:r w:rsidRPr="00A01A47">
              <w:rPr>
                <w:sz w:val="16"/>
                <w:szCs w:val="16"/>
                <w:vertAlign w:val="superscript"/>
              </w:rPr>
              <w:t>-1</w:t>
            </w:r>
            <w:r w:rsidRPr="00A01A47">
              <w:rPr>
                <w:iCs/>
                <w:sz w:val="16"/>
                <w:szCs w:val="16"/>
              </w:rPr>
              <w:t>)</w:t>
            </w:r>
          </w:p>
        </w:tc>
        <w:tc>
          <w:tcPr>
            <w:tcW w:w="698" w:type="dxa"/>
            <w:shd w:val="clear" w:color="auto" w:fill="auto"/>
          </w:tcPr>
          <w:p w:rsidR="00B852FF" w:rsidRPr="00A01A47" w:rsidRDefault="00B852FF" w:rsidP="00B852FF">
            <w:pPr>
              <w:ind w:leftChars="-58" w:left="-139" w:right="30"/>
              <w:rPr>
                <w:sz w:val="16"/>
                <w:szCs w:val="16"/>
              </w:rPr>
            </w:pPr>
            <w:r w:rsidRPr="00A01A47">
              <w:rPr>
                <w:sz w:val="16"/>
                <w:szCs w:val="16"/>
              </w:rPr>
              <w:t>1</w:t>
            </w:r>
          </w:p>
        </w:tc>
        <w:tc>
          <w:tcPr>
            <w:tcW w:w="1883" w:type="dxa"/>
            <w:shd w:val="clear" w:color="auto" w:fill="auto"/>
          </w:tcPr>
          <w:p w:rsidR="00B852FF" w:rsidRPr="00A01A47" w:rsidRDefault="00B852FF" w:rsidP="00B852FF">
            <w:pPr>
              <w:ind w:leftChars="-53" w:left="-127" w:firstLineChars="69" w:firstLine="110"/>
              <w:rPr>
                <w:sz w:val="16"/>
                <w:szCs w:val="16"/>
              </w:rPr>
            </w:pPr>
            <w:r w:rsidRPr="00A01A47">
              <w:rPr>
                <w:sz w:val="16"/>
                <w:szCs w:val="16"/>
              </w:rPr>
              <w:t>Meter coefficient</w:t>
            </w:r>
            <w:r w:rsidRPr="00A01A47">
              <w:rPr>
                <w:i/>
                <w:iCs/>
                <w:sz w:val="16"/>
                <w:szCs w:val="16"/>
              </w:rPr>
              <w:t xml:space="preserve"> K</w:t>
            </w:r>
            <w:r w:rsidRPr="00A01A47">
              <w:rPr>
                <w:iCs/>
                <w:sz w:val="16"/>
                <w:szCs w:val="16"/>
              </w:rPr>
              <w:t>(</w:t>
            </w:r>
            <w:r w:rsidRPr="00A01A47">
              <w:rPr>
                <w:sz w:val="16"/>
                <w:szCs w:val="16"/>
              </w:rPr>
              <w:t>P·L</w:t>
            </w:r>
            <w:r w:rsidRPr="00A01A47">
              <w:rPr>
                <w:sz w:val="16"/>
                <w:szCs w:val="16"/>
                <w:vertAlign w:val="superscript"/>
              </w:rPr>
              <w:t>-1</w:t>
            </w:r>
            <w:r w:rsidRPr="00A01A47">
              <w:rPr>
                <w:iCs/>
                <w:sz w:val="16"/>
                <w:szCs w:val="16"/>
              </w:rPr>
              <w:t>)</w:t>
            </w:r>
          </w:p>
        </w:tc>
        <w:tc>
          <w:tcPr>
            <w:tcW w:w="864" w:type="dxa"/>
            <w:shd w:val="clear" w:color="auto" w:fill="auto"/>
          </w:tcPr>
          <w:p w:rsidR="00B852FF" w:rsidRPr="00A01A47" w:rsidRDefault="00B852FF" w:rsidP="00B852FF">
            <w:pPr>
              <w:ind w:leftChars="-40" w:left="-96"/>
              <w:rPr>
                <w:sz w:val="16"/>
                <w:szCs w:val="16"/>
              </w:rPr>
            </w:pPr>
            <w:r w:rsidRPr="00A01A47">
              <w:rPr>
                <w:sz w:val="16"/>
                <w:szCs w:val="16"/>
              </w:rPr>
              <w:t>377.4</w:t>
            </w:r>
          </w:p>
        </w:tc>
      </w:tr>
    </w:tbl>
    <w:p w:rsidR="00FC2FF3" w:rsidRDefault="00FC2FF3" w:rsidP="00DE3267">
      <w:pPr>
        <w:rPr>
          <w:rFonts w:hint="eastAsia"/>
          <w:sz w:val="20"/>
          <w:lang w:eastAsia="zh-CN"/>
        </w:rPr>
      </w:pPr>
    </w:p>
    <w:p w:rsidR="00FC2FF3" w:rsidRPr="00410AD7" w:rsidRDefault="00410AD7" w:rsidP="00DE3267">
      <w:pPr>
        <w:rPr>
          <w:rFonts w:hint="eastAsia"/>
          <w:sz w:val="20"/>
          <w:lang w:eastAsia="zh-CN"/>
        </w:rPr>
      </w:pPr>
      <w:r w:rsidRPr="00410AD7">
        <w:rPr>
          <w:sz w:val="20"/>
          <w:lang w:eastAsia="zh-CN"/>
        </w:rPr>
        <w:lastRenderedPageBreak/>
        <w:t>Substituting the parameters in Table 1 into Equation (6) can obtain</w:t>
      </w:r>
    </w:p>
    <w:p w:rsidR="009231B5" w:rsidRDefault="007E3AF1" w:rsidP="00410AD7">
      <w:pPr>
        <w:wordWrap w:val="0"/>
        <w:jc w:val="right"/>
        <w:rPr>
          <w:rFonts w:hint="eastAsia"/>
          <w:sz w:val="20"/>
          <w:lang w:eastAsia="zh-CN"/>
        </w:rPr>
      </w:pPr>
      <w:r w:rsidRPr="007E3AF1">
        <w:rPr>
          <w:position w:val="-20"/>
        </w:rPr>
        <w:object w:dxaOrig="1640" w:dyaOrig="460">
          <v:shape id="_x0000_i1037" type="#_x0000_t75" style="width:73.4pt;height:20.55pt" o:ole="">
            <v:imagedata r:id="rId31" o:title=""/>
          </v:shape>
          <o:OLEObject Type="Embed" ProgID="Equation.DSMT4" ShapeID="_x0000_i1037" DrawAspect="Content" ObjectID="_1526386029" r:id="rId32"/>
        </w:object>
      </w:r>
      <w:r w:rsidR="00410AD7">
        <w:rPr>
          <w:rFonts w:hint="eastAsia"/>
          <w:lang w:eastAsia="zh-CN"/>
        </w:rPr>
        <w:t xml:space="preserve">                           </w:t>
      </w:r>
      <w:r w:rsidR="00410AD7" w:rsidRPr="00410AD7">
        <w:rPr>
          <w:rFonts w:hint="eastAsia"/>
          <w:sz w:val="20"/>
          <w:lang w:eastAsia="zh-CN"/>
        </w:rPr>
        <w:t>(7)</w:t>
      </w:r>
    </w:p>
    <w:p w:rsidR="00410AD7" w:rsidRPr="00410AD7" w:rsidRDefault="00410AD7" w:rsidP="00410AD7">
      <w:pPr>
        <w:jc w:val="both"/>
        <w:rPr>
          <w:rFonts w:hint="eastAsia"/>
          <w:sz w:val="20"/>
          <w:lang w:eastAsia="zh-CN"/>
        </w:rPr>
      </w:pPr>
      <w:r>
        <w:rPr>
          <w:sz w:val="20"/>
          <w:lang w:eastAsia="zh-CN"/>
        </w:rPr>
        <w:t>From E</w:t>
      </w:r>
      <w:r w:rsidRPr="00410AD7">
        <w:rPr>
          <w:sz w:val="20"/>
          <w:lang w:eastAsia="zh-CN"/>
        </w:rPr>
        <w:t xml:space="preserve">quation </w:t>
      </w:r>
      <w:r>
        <w:rPr>
          <w:rFonts w:hint="eastAsia"/>
          <w:sz w:val="20"/>
          <w:lang w:eastAsia="zh-CN"/>
        </w:rPr>
        <w:t>(</w:t>
      </w:r>
      <w:r w:rsidRPr="00410AD7">
        <w:rPr>
          <w:sz w:val="20"/>
          <w:lang w:eastAsia="zh-CN"/>
        </w:rPr>
        <w:t>7</w:t>
      </w:r>
      <w:r>
        <w:rPr>
          <w:rFonts w:hint="eastAsia"/>
          <w:sz w:val="20"/>
          <w:lang w:eastAsia="zh-CN"/>
        </w:rPr>
        <w:t>)</w:t>
      </w:r>
      <w:r w:rsidRPr="00410AD7">
        <w:rPr>
          <w:sz w:val="20"/>
          <w:lang w:eastAsia="zh-CN"/>
        </w:rPr>
        <w:t>, the simplified model of the turbine flowmeter is considered as first-order inertial whose time constant</w:t>
      </w:r>
      <w:r>
        <w:rPr>
          <w:rFonts w:hint="eastAsia"/>
          <w:sz w:val="20"/>
          <w:lang w:eastAsia="zh-CN"/>
        </w:rPr>
        <w:t xml:space="preserve"> </w:t>
      </w:r>
      <w:r w:rsidRPr="00B852FF">
        <w:rPr>
          <w:rFonts w:hint="eastAsia"/>
          <w:sz w:val="20"/>
          <w:lang w:eastAsia="zh-CN"/>
        </w:rPr>
        <w:sym w:font="Symbol" w:char="F074"/>
      </w:r>
      <w:r w:rsidRPr="00B852FF">
        <w:rPr>
          <w:rFonts w:hint="eastAsia"/>
          <w:sz w:val="20"/>
          <w:lang w:eastAsia="zh-CN"/>
        </w:rPr>
        <w:t>=1/</w:t>
      </w:r>
      <w:r w:rsidRPr="00410AD7">
        <w:rPr>
          <w:rFonts w:hint="eastAsia"/>
          <w:i/>
          <w:sz w:val="20"/>
          <w:lang w:eastAsia="zh-CN"/>
        </w:rPr>
        <w:t>Br</w:t>
      </w:r>
      <w:r w:rsidRPr="00410AD7">
        <w:rPr>
          <w:rFonts w:hint="eastAsia"/>
          <w:sz w:val="20"/>
          <w:lang w:eastAsia="zh-CN"/>
        </w:rPr>
        <w:t xml:space="preserve"> </w:t>
      </w:r>
      <w:r w:rsidRPr="00410AD7">
        <w:rPr>
          <w:sz w:val="20"/>
          <w:lang w:eastAsia="zh-CN"/>
        </w:rPr>
        <w:t>is about 0.02s and magnification factor is 1. If the flow area of the tested meter is 225×10</w:t>
      </w:r>
      <w:r w:rsidRPr="00410AD7">
        <w:rPr>
          <w:sz w:val="20"/>
          <w:vertAlign w:val="superscript"/>
          <w:lang w:eastAsia="zh-CN"/>
        </w:rPr>
        <w:t>-6</w:t>
      </w:r>
      <w:r w:rsidRPr="00410AD7">
        <w:rPr>
          <w:sz w:val="20"/>
          <w:lang w:eastAsia="zh-CN"/>
        </w:rPr>
        <w:t xml:space="preserve"> m</w:t>
      </w:r>
      <w:r w:rsidRPr="00410AD7">
        <w:rPr>
          <w:sz w:val="20"/>
          <w:vertAlign w:val="superscript"/>
          <w:lang w:eastAsia="zh-CN"/>
        </w:rPr>
        <w:t>2</w:t>
      </w:r>
      <w:r>
        <w:rPr>
          <w:rFonts w:hint="eastAsia"/>
          <w:sz w:val="20"/>
          <w:lang w:eastAsia="zh-CN"/>
        </w:rPr>
        <w:t xml:space="preserve">, </w:t>
      </w:r>
      <w:r w:rsidRPr="00410AD7">
        <w:rPr>
          <w:sz w:val="20"/>
          <w:lang w:eastAsia="zh-CN"/>
        </w:rPr>
        <w:t>volumetric flow rate related to step flow speed can reach 13.5L/min</w:t>
      </w:r>
      <w:r>
        <w:rPr>
          <w:rFonts w:hint="eastAsia"/>
          <w:sz w:val="20"/>
          <w:lang w:eastAsia="zh-CN"/>
        </w:rPr>
        <w:t xml:space="preserve">. </w:t>
      </w:r>
      <w:r w:rsidRPr="00410AD7">
        <w:rPr>
          <w:sz w:val="20"/>
          <w:lang w:eastAsia="zh-CN"/>
        </w:rPr>
        <w:t>According to the above, when the step flow rate is greater than 13.5L/min, the time constant τ is longer than 0.02s</w:t>
      </w:r>
      <w:r>
        <w:rPr>
          <w:rFonts w:hint="eastAsia"/>
          <w:sz w:val="20"/>
          <w:lang w:eastAsia="zh-CN"/>
        </w:rPr>
        <w:t>.</w:t>
      </w:r>
    </w:p>
    <w:p w:rsidR="00410AD7" w:rsidRPr="009231B5" w:rsidRDefault="00410AD7" w:rsidP="00DE3267">
      <w:pPr>
        <w:rPr>
          <w:rFonts w:hint="eastAsia"/>
          <w:sz w:val="20"/>
          <w:lang w:eastAsia="zh-CN"/>
        </w:rPr>
      </w:pPr>
    </w:p>
    <w:p w:rsidR="00EB7DCC" w:rsidRPr="00410AD7" w:rsidRDefault="00EB7DCC">
      <w:pPr>
        <w:pStyle w:val="1"/>
        <w:rPr>
          <w:rFonts w:hint="eastAsia"/>
          <w:lang w:eastAsia="zh-CN"/>
        </w:rPr>
      </w:pPr>
      <w:r>
        <w:t xml:space="preserve">3. </w:t>
      </w:r>
      <w:r w:rsidR="00410AD7">
        <w:t>Simulation</w:t>
      </w:r>
      <w:r w:rsidR="00410AD7">
        <w:rPr>
          <w:rFonts w:hint="eastAsia"/>
          <w:lang w:eastAsia="zh-CN"/>
        </w:rPr>
        <w:t xml:space="preserve"> stud</w:t>
      </w:r>
      <w:r w:rsidR="00F60755">
        <w:rPr>
          <w:rFonts w:hint="eastAsia"/>
          <w:lang w:eastAsia="zh-CN"/>
        </w:rPr>
        <w:t>ies</w:t>
      </w:r>
    </w:p>
    <w:p w:rsidR="00EB7DCC" w:rsidRDefault="00EB7DCC" w:rsidP="00AB51F5">
      <w:pPr>
        <w:pStyle w:val="a4"/>
      </w:pPr>
    </w:p>
    <w:p w:rsidR="00EB7DCC" w:rsidRDefault="001B1930" w:rsidP="00AB51F5">
      <w:pPr>
        <w:pStyle w:val="a4"/>
        <w:rPr>
          <w:rFonts w:hint="eastAsia"/>
          <w:lang w:eastAsia="zh-CN"/>
        </w:rPr>
      </w:pPr>
      <w:r w:rsidRPr="001B1930">
        <w:t>In order to achieve a simple and practical simulation model to evaluate the performance of the calibration device designed in this paper, the following AMESim model is established and the simulation is carried out. Considering effects of the pipe layout on the fuel pushing flow of the device and the mathematical model of the turbine flowmeter, AMESim model is established as Figure 3</w:t>
      </w:r>
      <w:r w:rsidR="00EB7DCC">
        <w:t xml:space="preserve">. </w:t>
      </w:r>
    </w:p>
    <w:p w:rsidR="009D5200" w:rsidRDefault="009D5200" w:rsidP="00AB51F5">
      <w:pPr>
        <w:pStyle w:val="a4"/>
        <w:rPr>
          <w:rFonts w:hint="eastAsia"/>
          <w:lang w:eastAsia="zh-CN"/>
        </w:rPr>
      </w:pPr>
    </w:p>
    <w:p w:rsidR="00E50169" w:rsidRDefault="00F536D7" w:rsidP="00AB51F5">
      <w:pPr>
        <w:pStyle w:val="a4"/>
        <w:rPr>
          <w:rFonts w:hint="eastAsia"/>
          <w:lang w:eastAsia="zh-CN"/>
        </w:rPr>
      </w:pPr>
      <w:r>
        <w:rPr>
          <w:noProof/>
          <w:lang w:val="en-US" w:eastAsia="zh-CN"/>
        </w:rPr>
        <w:drawing>
          <wp:inline distT="0" distB="0" distL="0" distR="0">
            <wp:extent cx="2683510" cy="1235075"/>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srcRect r="6628"/>
                    <a:stretch>
                      <a:fillRect/>
                    </a:stretch>
                  </pic:blipFill>
                  <pic:spPr bwMode="auto">
                    <a:xfrm>
                      <a:off x="0" y="0"/>
                      <a:ext cx="2683510" cy="1235075"/>
                    </a:xfrm>
                    <a:prstGeom prst="rect">
                      <a:avLst/>
                    </a:prstGeom>
                    <a:noFill/>
                    <a:ln w="9525">
                      <a:noFill/>
                      <a:miter lim="800000"/>
                      <a:headEnd/>
                      <a:tailEnd/>
                    </a:ln>
                  </pic:spPr>
                </pic:pic>
              </a:graphicData>
            </a:graphic>
          </wp:inline>
        </w:drawing>
      </w:r>
    </w:p>
    <w:p w:rsidR="009D5200" w:rsidRPr="009D5200" w:rsidRDefault="009D5200" w:rsidP="00AB51F5">
      <w:pPr>
        <w:pStyle w:val="a4"/>
        <w:rPr>
          <w:rFonts w:hint="eastAsia"/>
          <w:sz w:val="16"/>
          <w:szCs w:val="16"/>
          <w:lang w:eastAsia="zh-CN"/>
        </w:rPr>
      </w:pPr>
    </w:p>
    <w:p w:rsidR="00E50169" w:rsidRDefault="009D5200" w:rsidP="00AB51F5">
      <w:pPr>
        <w:pStyle w:val="a4"/>
        <w:rPr>
          <w:rFonts w:hint="eastAsia"/>
          <w:sz w:val="16"/>
          <w:szCs w:val="16"/>
          <w:lang w:eastAsia="zh-CN"/>
        </w:rPr>
      </w:pPr>
      <w:r w:rsidRPr="009D5200">
        <w:rPr>
          <w:b/>
          <w:sz w:val="16"/>
          <w:szCs w:val="16"/>
          <w:lang w:eastAsia="zh-CN"/>
        </w:rPr>
        <w:t xml:space="preserve">Figure </w:t>
      </w:r>
      <w:r w:rsidR="00F60755">
        <w:rPr>
          <w:rFonts w:hint="eastAsia"/>
          <w:b/>
          <w:sz w:val="16"/>
          <w:szCs w:val="16"/>
          <w:lang w:eastAsia="zh-CN"/>
        </w:rPr>
        <w:t>3</w:t>
      </w:r>
      <w:r w:rsidRPr="009D5200">
        <w:rPr>
          <w:b/>
          <w:sz w:val="16"/>
          <w:szCs w:val="16"/>
          <w:lang w:eastAsia="zh-CN"/>
        </w:rPr>
        <w:t>:</w:t>
      </w:r>
      <w:r w:rsidRPr="009D5200">
        <w:rPr>
          <w:sz w:val="16"/>
          <w:szCs w:val="16"/>
          <w:lang w:eastAsia="zh-CN"/>
        </w:rPr>
        <w:t xml:space="preserve"> Principle diagram of the calibration device using metering cylinder</w:t>
      </w:r>
      <w:r w:rsidR="006D5F9A">
        <w:rPr>
          <w:rFonts w:hint="eastAsia"/>
          <w:sz w:val="16"/>
          <w:szCs w:val="16"/>
          <w:lang w:eastAsia="zh-CN"/>
        </w:rPr>
        <w:t>.</w:t>
      </w:r>
    </w:p>
    <w:p w:rsidR="009D5200" w:rsidRPr="009D5200" w:rsidRDefault="009D5200" w:rsidP="00AB51F5">
      <w:pPr>
        <w:pStyle w:val="a4"/>
        <w:rPr>
          <w:rFonts w:hint="eastAsia"/>
          <w:lang w:eastAsia="zh-CN"/>
        </w:rPr>
      </w:pPr>
    </w:p>
    <w:p w:rsidR="009D5200" w:rsidRPr="00FF2D4B" w:rsidRDefault="009D5200" w:rsidP="009D5200">
      <w:pPr>
        <w:pStyle w:val="a4"/>
        <w:jc w:val="left"/>
        <w:rPr>
          <w:sz w:val="16"/>
        </w:rPr>
      </w:pPr>
      <w:r w:rsidRPr="00FF2D4B">
        <w:rPr>
          <w:b/>
          <w:sz w:val="16"/>
        </w:rPr>
        <w:t xml:space="preserve">Table </w:t>
      </w:r>
      <w:r>
        <w:rPr>
          <w:rFonts w:hint="eastAsia"/>
          <w:b/>
          <w:sz w:val="16"/>
          <w:lang w:eastAsia="zh-CN"/>
        </w:rPr>
        <w:t>2</w:t>
      </w:r>
      <w:r>
        <w:rPr>
          <w:b/>
          <w:sz w:val="16"/>
        </w:rPr>
        <w:t xml:space="preserve">: </w:t>
      </w:r>
      <w:r w:rsidRPr="009D5200">
        <w:rPr>
          <w:sz w:val="16"/>
        </w:rPr>
        <w:t>Main parameters used in the model</w:t>
      </w:r>
      <w:r>
        <w:rPr>
          <w:sz w:val="16"/>
        </w:rPr>
        <w:t>.</w:t>
      </w:r>
    </w:p>
    <w:tbl>
      <w:tblPr>
        <w:tblW w:w="4643" w:type="dxa"/>
        <w:jc w:val="center"/>
        <w:tblInd w:w="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820"/>
        <w:gridCol w:w="464"/>
        <w:gridCol w:w="1808"/>
        <w:gridCol w:w="551"/>
      </w:tblGrid>
      <w:tr w:rsidR="009D5200" w:rsidRPr="00A16D12">
        <w:trPr>
          <w:trHeight w:val="374"/>
          <w:jc w:val="center"/>
        </w:trPr>
        <w:tc>
          <w:tcPr>
            <w:tcW w:w="1820" w:type="dxa"/>
            <w:shd w:val="clear" w:color="auto" w:fill="auto"/>
            <w:noWrap/>
            <w:vAlign w:val="center"/>
          </w:tcPr>
          <w:p w:rsidR="009D5200" w:rsidRPr="009D5200" w:rsidRDefault="009D5200" w:rsidP="009D5200">
            <w:pPr>
              <w:ind w:leftChars="-40" w:left="-96"/>
              <w:rPr>
                <w:sz w:val="14"/>
                <w:szCs w:val="14"/>
              </w:rPr>
            </w:pPr>
            <w:r w:rsidRPr="009D5200">
              <w:rPr>
                <w:sz w:val="14"/>
                <w:szCs w:val="14"/>
              </w:rPr>
              <w:t>Parameter</w:t>
            </w:r>
          </w:p>
        </w:tc>
        <w:tc>
          <w:tcPr>
            <w:tcW w:w="464" w:type="dxa"/>
            <w:shd w:val="clear" w:color="auto" w:fill="auto"/>
            <w:noWrap/>
            <w:vAlign w:val="center"/>
          </w:tcPr>
          <w:p w:rsidR="009D5200" w:rsidRPr="009D5200" w:rsidRDefault="009D5200" w:rsidP="009D5200">
            <w:pPr>
              <w:ind w:leftChars="-61" w:left="-146" w:firstLineChars="25" w:firstLine="35"/>
              <w:rPr>
                <w:sz w:val="14"/>
                <w:szCs w:val="14"/>
              </w:rPr>
            </w:pPr>
            <w:r w:rsidRPr="009D5200">
              <w:rPr>
                <w:rFonts w:hint="eastAsia"/>
                <w:sz w:val="14"/>
                <w:szCs w:val="14"/>
              </w:rPr>
              <w:t>V</w:t>
            </w:r>
            <w:r w:rsidRPr="009D5200">
              <w:rPr>
                <w:sz w:val="14"/>
                <w:szCs w:val="14"/>
              </w:rPr>
              <w:t>alue</w:t>
            </w:r>
          </w:p>
        </w:tc>
        <w:tc>
          <w:tcPr>
            <w:tcW w:w="1808" w:type="dxa"/>
            <w:shd w:val="clear" w:color="auto" w:fill="auto"/>
            <w:noWrap/>
            <w:vAlign w:val="center"/>
          </w:tcPr>
          <w:p w:rsidR="009D5200" w:rsidRPr="009D5200" w:rsidRDefault="009D5200" w:rsidP="009D5200">
            <w:pPr>
              <w:ind w:leftChars="-51" w:left="-122"/>
              <w:rPr>
                <w:sz w:val="14"/>
                <w:szCs w:val="14"/>
              </w:rPr>
            </w:pPr>
            <w:r w:rsidRPr="009D5200">
              <w:rPr>
                <w:sz w:val="14"/>
                <w:szCs w:val="14"/>
              </w:rPr>
              <w:t>Parameter</w:t>
            </w:r>
          </w:p>
        </w:tc>
        <w:tc>
          <w:tcPr>
            <w:tcW w:w="551" w:type="dxa"/>
            <w:shd w:val="clear" w:color="auto" w:fill="auto"/>
            <w:noWrap/>
            <w:vAlign w:val="center"/>
          </w:tcPr>
          <w:p w:rsidR="009D5200" w:rsidRPr="009D5200" w:rsidRDefault="009D5200" w:rsidP="008F199C">
            <w:pPr>
              <w:rPr>
                <w:sz w:val="14"/>
                <w:szCs w:val="14"/>
              </w:rPr>
            </w:pPr>
            <w:r w:rsidRPr="009D5200">
              <w:rPr>
                <w:rFonts w:hint="eastAsia"/>
                <w:sz w:val="14"/>
                <w:szCs w:val="14"/>
              </w:rPr>
              <w:t>V</w:t>
            </w:r>
            <w:r w:rsidRPr="009D5200">
              <w:rPr>
                <w:sz w:val="14"/>
                <w:szCs w:val="14"/>
              </w:rPr>
              <w:t>alue</w:t>
            </w:r>
          </w:p>
        </w:tc>
      </w:tr>
      <w:tr w:rsidR="009D5200" w:rsidRPr="00A16D12">
        <w:trPr>
          <w:trHeight w:val="390"/>
          <w:jc w:val="center"/>
        </w:trPr>
        <w:tc>
          <w:tcPr>
            <w:tcW w:w="1820" w:type="dxa"/>
            <w:shd w:val="clear" w:color="auto" w:fill="auto"/>
            <w:noWrap/>
            <w:vAlign w:val="center"/>
          </w:tcPr>
          <w:p w:rsidR="009D5200" w:rsidRPr="009D5200" w:rsidRDefault="009D5200" w:rsidP="009D5200">
            <w:pPr>
              <w:ind w:leftChars="-40" w:left="-96"/>
              <w:rPr>
                <w:sz w:val="14"/>
                <w:szCs w:val="14"/>
              </w:rPr>
            </w:pPr>
            <w:r w:rsidRPr="009D5200">
              <w:rPr>
                <w:sz w:val="14"/>
                <w:szCs w:val="14"/>
              </w:rPr>
              <w:t xml:space="preserve">Density </w:t>
            </w:r>
            <w:r w:rsidRPr="009D5200">
              <w:rPr>
                <w:i/>
                <w:iCs/>
                <w:sz w:val="14"/>
                <w:szCs w:val="14"/>
              </w:rPr>
              <w:t>ρ</w:t>
            </w:r>
            <w:r w:rsidRPr="009D5200">
              <w:rPr>
                <w:iCs/>
                <w:sz w:val="14"/>
                <w:szCs w:val="14"/>
              </w:rPr>
              <w:t>(</w:t>
            </w:r>
            <w:r w:rsidRPr="009D5200">
              <w:rPr>
                <w:sz w:val="14"/>
                <w:szCs w:val="14"/>
              </w:rPr>
              <w:t>kg·m</w:t>
            </w:r>
            <w:r w:rsidRPr="009D5200">
              <w:rPr>
                <w:sz w:val="14"/>
                <w:szCs w:val="14"/>
                <w:vertAlign w:val="superscript"/>
              </w:rPr>
              <w:t>-3</w:t>
            </w:r>
            <w:r w:rsidRPr="009D5200">
              <w:rPr>
                <w:iCs/>
                <w:sz w:val="14"/>
                <w:szCs w:val="14"/>
              </w:rPr>
              <w:t>)</w:t>
            </w:r>
          </w:p>
        </w:tc>
        <w:tc>
          <w:tcPr>
            <w:tcW w:w="464" w:type="dxa"/>
            <w:shd w:val="clear" w:color="auto" w:fill="auto"/>
            <w:noWrap/>
            <w:vAlign w:val="center"/>
          </w:tcPr>
          <w:p w:rsidR="009D5200" w:rsidRPr="009D5200" w:rsidRDefault="009D5200" w:rsidP="009D5200">
            <w:pPr>
              <w:ind w:leftChars="-41" w:left="-98"/>
              <w:rPr>
                <w:sz w:val="14"/>
                <w:szCs w:val="14"/>
              </w:rPr>
            </w:pPr>
            <w:r w:rsidRPr="009D5200">
              <w:rPr>
                <w:sz w:val="14"/>
                <w:szCs w:val="14"/>
              </w:rPr>
              <w:t>800</w:t>
            </w:r>
          </w:p>
        </w:tc>
        <w:tc>
          <w:tcPr>
            <w:tcW w:w="1808" w:type="dxa"/>
            <w:shd w:val="clear" w:color="auto" w:fill="auto"/>
            <w:noWrap/>
            <w:vAlign w:val="center"/>
          </w:tcPr>
          <w:p w:rsidR="009D5200" w:rsidRPr="009D5200" w:rsidRDefault="009D5200" w:rsidP="009D5200">
            <w:pPr>
              <w:ind w:leftChars="-51" w:left="-122"/>
              <w:rPr>
                <w:sz w:val="14"/>
                <w:szCs w:val="14"/>
              </w:rPr>
            </w:pPr>
            <w:r w:rsidRPr="009D5200">
              <w:rPr>
                <w:sz w:val="14"/>
                <w:szCs w:val="14"/>
              </w:rPr>
              <w:t xml:space="preserve">Leakage gap </w:t>
            </w:r>
            <w:r w:rsidRPr="009D5200">
              <w:rPr>
                <w:i/>
                <w:iCs/>
                <w:sz w:val="14"/>
                <w:szCs w:val="14"/>
              </w:rPr>
              <w:t>l</w:t>
            </w:r>
            <w:r w:rsidRPr="009D5200">
              <w:rPr>
                <w:sz w:val="14"/>
                <w:szCs w:val="14"/>
                <w:vertAlign w:val="subscript"/>
              </w:rPr>
              <w:t>c</w:t>
            </w:r>
            <w:r w:rsidRPr="009D5200">
              <w:rPr>
                <w:sz w:val="14"/>
                <w:szCs w:val="14"/>
              </w:rPr>
              <w:t xml:space="preserve"> (mm)</w:t>
            </w:r>
          </w:p>
        </w:tc>
        <w:tc>
          <w:tcPr>
            <w:tcW w:w="551" w:type="dxa"/>
            <w:shd w:val="clear" w:color="auto" w:fill="auto"/>
            <w:noWrap/>
            <w:vAlign w:val="center"/>
          </w:tcPr>
          <w:p w:rsidR="009D5200" w:rsidRPr="009D5200" w:rsidRDefault="009D5200" w:rsidP="008F199C">
            <w:pPr>
              <w:rPr>
                <w:rFonts w:hint="eastAsia"/>
                <w:sz w:val="14"/>
                <w:szCs w:val="14"/>
              </w:rPr>
            </w:pPr>
            <w:r w:rsidRPr="009D5200">
              <w:rPr>
                <w:sz w:val="14"/>
                <w:szCs w:val="14"/>
              </w:rPr>
              <w:t>0.</w:t>
            </w:r>
            <w:r w:rsidRPr="009D5200">
              <w:rPr>
                <w:rFonts w:hint="eastAsia"/>
                <w:sz w:val="14"/>
                <w:szCs w:val="14"/>
              </w:rPr>
              <w:t>1</w:t>
            </w:r>
          </w:p>
        </w:tc>
      </w:tr>
      <w:tr w:rsidR="009D5200" w:rsidRPr="00A16D12">
        <w:trPr>
          <w:trHeight w:val="330"/>
          <w:jc w:val="center"/>
        </w:trPr>
        <w:tc>
          <w:tcPr>
            <w:tcW w:w="1820" w:type="dxa"/>
            <w:shd w:val="clear" w:color="auto" w:fill="auto"/>
            <w:noWrap/>
            <w:vAlign w:val="center"/>
          </w:tcPr>
          <w:p w:rsidR="009D5200" w:rsidRPr="009D5200" w:rsidRDefault="009D5200" w:rsidP="009D5200">
            <w:pPr>
              <w:ind w:leftChars="-40" w:left="-96"/>
              <w:rPr>
                <w:sz w:val="14"/>
                <w:szCs w:val="14"/>
              </w:rPr>
            </w:pPr>
            <w:r w:rsidRPr="009D5200">
              <w:rPr>
                <w:sz w:val="14"/>
                <w:szCs w:val="14"/>
              </w:rPr>
              <w:t xml:space="preserve">Motor speed </w:t>
            </w:r>
            <w:r w:rsidRPr="009D5200">
              <w:rPr>
                <w:i/>
                <w:iCs/>
                <w:sz w:val="14"/>
                <w:szCs w:val="14"/>
              </w:rPr>
              <w:t>n</w:t>
            </w:r>
            <w:r w:rsidRPr="009D5200">
              <w:rPr>
                <w:sz w:val="14"/>
                <w:szCs w:val="14"/>
              </w:rPr>
              <w:t xml:space="preserve"> (rev/min)</w:t>
            </w:r>
          </w:p>
        </w:tc>
        <w:tc>
          <w:tcPr>
            <w:tcW w:w="464" w:type="dxa"/>
            <w:shd w:val="clear" w:color="auto" w:fill="auto"/>
            <w:noWrap/>
            <w:vAlign w:val="center"/>
          </w:tcPr>
          <w:p w:rsidR="009D5200" w:rsidRPr="009D5200" w:rsidRDefault="009D5200" w:rsidP="009D5200">
            <w:pPr>
              <w:ind w:leftChars="-60" w:left="-144" w:firstLineChars="50" w:firstLine="70"/>
              <w:rPr>
                <w:sz w:val="14"/>
                <w:szCs w:val="14"/>
              </w:rPr>
            </w:pPr>
            <w:r w:rsidRPr="009D5200">
              <w:rPr>
                <w:sz w:val="14"/>
                <w:szCs w:val="14"/>
              </w:rPr>
              <w:t>2000</w:t>
            </w:r>
          </w:p>
        </w:tc>
        <w:tc>
          <w:tcPr>
            <w:tcW w:w="1808" w:type="dxa"/>
            <w:shd w:val="clear" w:color="auto" w:fill="auto"/>
            <w:noWrap/>
            <w:vAlign w:val="center"/>
          </w:tcPr>
          <w:p w:rsidR="009D5200" w:rsidRPr="009D5200" w:rsidRDefault="009D5200" w:rsidP="009D5200">
            <w:pPr>
              <w:ind w:leftChars="-51" w:left="-122"/>
              <w:rPr>
                <w:sz w:val="14"/>
                <w:szCs w:val="14"/>
              </w:rPr>
            </w:pPr>
            <w:r w:rsidRPr="009D5200">
              <w:rPr>
                <w:sz w:val="14"/>
                <w:szCs w:val="14"/>
              </w:rPr>
              <w:t xml:space="preserve">Connecting pipe diameter </w:t>
            </w:r>
            <w:r w:rsidRPr="009D5200">
              <w:rPr>
                <w:i/>
                <w:iCs/>
                <w:sz w:val="14"/>
                <w:szCs w:val="14"/>
              </w:rPr>
              <w:t>d</w:t>
            </w:r>
            <w:r w:rsidRPr="009D5200">
              <w:rPr>
                <w:sz w:val="14"/>
                <w:szCs w:val="14"/>
              </w:rPr>
              <w:t xml:space="preserve"> (mm)</w:t>
            </w:r>
          </w:p>
        </w:tc>
        <w:tc>
          <w:tcPr>
            <w:tcW w:w="551" w:type="dxa"/>
            <w:shd w:val="clear" w:color="auto" w:fill="auto"/>
            <w:noWrap/>
            <w:vAlign w:val="center"/>
          </w:tcPr>
          <w:p w:rsidR="009D5200" w:rsidRPr="009D5200" w:rsidRDefault="009D5200" w:rsidP="008F199C">
            <w:pPr>
              <w:rPr>
                <w:sz w:val="14"/>
                <w:szCs w:val="14"/>
              </w:rPr>
            </w:pPr>
            <w:r w:rsidRPr="009D5200">
              <w:rPr>
                <w:sz w:val="14"/>
                <w:szCs w:val="14"/>
              </w:rPr>
              <w:t>20</w:t>
            </w:r>
          </w:p>
        </w:tc>
      </w:tr>
      <w:tr w:rsidR="009D5200" w:rsidRPr="00A16D12">
        <w:trPr>
          <w:trHeight w:val="330"/>
          <w:jc w:val="center"/>
        </w:trPr>
        <w:tc>
          <w:tcPr>
            <w:tcW w:w="1820" w:type="dxa"/>
            <w:shd w:val="clear" w:color="auto" w:fill="auto"/>
            <w:noWrap/>
            <w:vAlign w:val="center"/>
          </w:tcPr>
          <w:p w:rsidR="009D5200" w:rsidRPr="009D5200" w:rsidRDefault="009D5200" w:rsidP="009D5200">
            <w:pPr>
              <w:ind w:leftChars="-40" w:left="-96" w:rightChars="-52" w:right="-125"/>
              <w:rPr>
                <w:sz w:val="14"/>
                <w:szCs w:val="14"/>
              </w:rPr>
            </w:pPr>
            <w:r w:rsidRPr="009D5200">
              <w:rPr>
                <w:sz w:val="14"/>
                <w:szCs w:val="14"/>
              </w:rPr>
              <w:t xml:space="preserve">Reduction ratio </w:t>
            </w:r>
            <w:r w:rsidRPr="009D5200">
              <w:rPr>
                <w:i/>
                <w:iCs/>
                <w:sz w:val="14"/>
                <w:szCs w:val="14"/>
              </w:rPr>
              <w:t>i</w:t>
            </w:r>
          </w:p>
        </w:tc>
        <w:tc>
          <w:tcPr>
            <w:tcW w:w="464" w:type="dxa"/>
            <w:shd w:val="clear" w:color="auto" w:fill="auto"/>
            <w:noWrap/>
            <w:vAlign w:val="center"/>
          </w:tcPr>
          <w:p w:rsidR="009D5200" w:rsidRPr="009D5200" w:rsidRDefault="009D5200" w:rsidP="009D5200">
            <w:pPr>
              <w:ind w:leftChars="-61" w:left="-146" w:firstLineChars="54" w:firstLine="76"/>
              <w:rPr>
                <w:sz w:val="14"/>
                <w:szCs w:val="14"/>
              </w:rPr>
            </w:pPr>
            <w:r w:rsidRPr="009D5200">
              <w:rPr>
                <w:sz w:val="14"/>
                <w:szCs w:val="14"/>
              </w:rPr>
              <w:t>10</w:t>
            </w:r>
          </w:p>
        </w:tc>
        <w:tc>
          <w:tcPr>
            <w:tcW w:w="1808" w:type="dxa"/>
            <w:shd w:val="clear" w:color="auto" w:fill="auto"/>
            <w:noWrap/>
            <w:vAlign w:val="center"/>
          </w:tcPr>
          <w:p w:rsidR="009D5200" w:rsidRPr="009D5200" w:rsidRDefault="009D5200" w:rsidP="009D5200">
            <w:pPr>
              <w:ind w:leftChars="-51" w:left="-122"/>
              <w:rPr>
                <w:sz w:val="14"/>
                <w:szCs w:val="14"/>
              </w:rPr>
            </w:pPr>
            <w:r w:rsidRPr="009D5200">
              <w:rPr>
                <w:sz w:val="14"/>
                <w:szCs w:val="14"/>
              </w:rPr>
              <w:t xml:space="preserve">Ball-Screw Travel </w:t>
            </w:r>
            <w:r w:rsidRPr="009D5200">
              <w:rPr>
                <w:i/>
                <w:iCs/>
                <w:sz w:val="14"/>
                <w:szCs w:val="14"/>
              </w:rPr>
              <w:t>h</w:t>
            </w:r>
            <w:r w:rsidRPr="009D5200">
              <w:rPr>
                <w:sz w:val="14"/>
                <w:szCs w:val="14"/>
              </w:rPr>
              <w:t xml:space="preserve"> (mm)</w:t>
            </w:r>
          </w:p>
        </w:tc>
        <w:tc>
          <w:tcPr>
            <w:tcW w:w="551" w:type="dxa"/>
            <w:shd w:val="clear" w:color="auto" w:fill="auto"/>
            <w:noWrap/>
            <w:vAlign w:val="center"/>
          </w:tcPr>
          <w:p w:rsidR="009D5200" w:rsidRPr="009D5200" w:rsidRDefault="009D5200" w:rsidP="008F199C">
            <w:pPr>
              <w:rPr>
                <w:sz w:val="14"/>
                <w:szCs w:val="14"/>
              </w:rPr>
            </w:pPr>
            <w:r w:rsidRPr="009D5200">
              <w:rPr>
                <w:sz w:val="14"/>
                <w:szCs w:val="14"/>
              </w:rPr>
              <w:t>10</w:t>
            </w:r>
          </w:p>
        </w:tc>
      </w:tr>
      <w:tr w:rsidR="009D5200" w:rsidRPr="00A16D12">
        <w:trPr>
          <w:trHeight w:val="330"/>
          <w:jc w:val="center"/>
        </w:trPr>
        <w:tc>
          <w:tcPr>
            <w:tcW w:w="1820" w:type="dxa"/>
            <w:shd w:val="clear" w:color="auto" w:fill="auto"/>
            <w:noWrap/>
            <w:vAlign w:val="center"/>
          </w:tcPr>
          <w:p w:rsidR="009D5200" w:rsidRPr="009D5200" w:rsidRDefault="009D5200" w:rsidP="009D5200">
            <w:pPr>
              <w:ind w:leftChars="-40" w:left="-96"/>
              <w:rPr>
                <w:sz w:val="14"/>
                <w:szCs w:val="14"/>
                <w:lang w:val="de-DE"/>
              </w:rPr>
            </w:pPr>
            <w:r w:rsidRPr="009D5200">
              <w:rPr>
                <w:sz w:val="14"/>
                <w:szCs w:val="14"/>
                <w:lang w:val="de-DE"/>
              </w:rPr>
              <w:t xml:space="preserve">Plunger cylinder diameter </w:t>
            </w:r>
            <w:r w:rsidRPr="009D5200">
              <w:rPr>
                <w:i/>
                <w:iCs/>
                <w:sz w:val="14"/>
                <w:szCs w:val="14"/>
                <w:lang w:val="de-DE"/>
              </w:rPr>
              <w:t>D</w:t>
            </w:r>
            <w:r w:rsidRPr="009D5200">
              <w:rPr>
                <w:sz w:val="14"/>
                <w:szCs w:val="14"/>
                <w:lang w:val="de-DE"/>
              </w:rPr>
              <w:t xml:space="preserve"> (mm)</w:t>
            </w:r>
          </w:p>
        </w:tc>
        <w:tc>
          <w:tcPr>
            <w:tcW w:w="464" w:type="dxa"/>
            <w:shd w:val="clear" w:color="auto" w:fill="auto"/>
            <w:noWrap/>
            <w:vAlign w:val="center"/>
          </w:tcPr>
          <w:p w:rsidR="009D5200" w:rsidRPr="009D5200" w:rsidRDefault="009D5200" w:rsidP="009D5200">
            <w:pPr>
              <w:ind w:leftChars="-61" w:left="-146" w:firstLineChars="54" w:firstLine="76"/>
              <w:rPr>
                <w:sz w:val="14"/>
                <w:szCs w:val="14"/>
              </w:rPr>
            </w:pPr>
            <w:r w:rsidRPr="009D5200">
              <w:rPr>
                <w:sz w:val="14"/>
                <w:szCs w:val="14"/>
              </w:rPr>
              <w:t>120</w:t>
            </w:r>
          </w:p>
        </w:tc>
        <w:tc>
          <w:tcPr>
            <w:tcW w:w="1808" w:type="dxa"/>
            <w:shd w:val="clear" w:color="auto" w:fill="auto"/>
            <w:noWrap/>
            <w:vAlign w:val="center"/>
          </w:tcPr>
          <w:p w:rsidR="009D5200" w:rsidRPr="009D5200" w:rsidRDefault="009D5200" w:rsidP="009D5200">
            <w:pPr>
              <w:ind w:leftChars="-51" w:left="-122"/>
              <w:rPr>
                <w:sz w:val="14"/>
                <w:szCs w:val="14"/>
              </w:rPr>
            </w:pPr>
            <w:r w:rsidRPr="009D5200">
              <w:rPr>
                <w:rFonts w:hint="eastAsia"/>
                <w:sz w:val="14"/>
                <w:szCs w:val="14"/>
              </w:rPr>
              <w:t>T</w:t>
            </w:r>
            <w:r w:rsidRPr="009D5200">
              <w:rPr>
                <w:sz w:val="14"/>
                <w:szCs w:val="14"/>
              </w:rPr>
              <w:t xml:space="preserve">orsion stiffness </w:t>
            </w:r>
            <w:r w:rsidRPr="009D5200">
              <w:rPr>
                <w:i/>
                <w:sz w:val="14"/>
                <w:szCs w:val="14"/>
              </w:rPr>
              <w:t>K</w:t>
            </w:r>
            <w:r w:rsidRPr="009D5200">
              <w:rPr>
                <w:sz w:val="14"/>
                <w:szCs w:val="14"/>
              </w:rPr>
              <w:t xml:space="preserve"> (N·m/deg)</w:t>
            </w:r>
          </w:p>
        </w:tc>
        <w:tc>
          <w:tcPr>
            <w:tcW w:w="551" w:type="dxa"/>
            <w:shd w:val="clear" w:color="auto" w:fill="auto"/>
            <w:noWrap/>
            <w:vAlign w:val="center"/>
          </w:tcPr>
          <w:p w:rsidR="009D5200" w:rsidRPr="009D5200" w:rsidRDefault="009D5200" w:rsidP="008F199C">
            <w:pPr>
              <w:rPr>
                <w:sz w:val="14"/>
                <w:szCs w:val="14"/>
              </w:rPr>
            </w:pPr>
            <w:r w:rsidRPr="009D5200">
              <w:rPr>
                <w:sz w:val="14"/>
                <w:szCs w:val="14"/>
              </w:rPr>
              <w:t>10</w:t>
            </w:r>
          </w:p>
        </w:tc>
      </w:tr>
      <w:tr w:rsidR="009D5200" w:rsidRPr="00A16D12">
        <w:trPr>
          <w:trHeight w:val="330"/>
          <w:jc w:val="center"/>
        </w:trPr>
        <w:tc>
          <w:tcPr>
            <w:tcW w:w="1820" w:type="dxa"/>
            <w:shd w:val="clear" w:color="auto" w:fill="auto"/>
            <w:noWrap/>
            <w:vAlign w:val="center"/>
          </w:tcPr>
          <w:p w:rsidR="009D5200" w:rsidRPr="009D5200" w:rsidRDefault="009D5200" w:rsidP="009D5200">
            <w:pPr>
              <w:ind w:leftChars="-40" w:left="-96"/>
              <w:rPr>
                <w:sz w:val="14"/>
                <w:szCs w:val="14"/>
                <w:lang w:val="de-DE"/>
              </w:rPr>
            </w:pPr>
            <w:r w:rsidRPr="009D5200">
              <w:rPr>
                <w:sz w:val="14"/>
                <w:szCs w:val="14"/>
                <w:lang w:val="de-DE"/>
              </w:rPr>
              <w:t xml:space="preserve">Plunger rod diameter </w:t>
            </w:r>
            <w:r w:rsidRPr="009D5200">
              <w:rPr>
                <w:i/>
                <w:iCs/>
                <w:sz w:val="14"/>
                <w:szCs w:val="14"/>
                <w:lang w:val="de-DE"/>
              </w:rPr>
              <w:t>d</w:t>
            </w:r>
            <w:r w:rsidRPr="009D5200">
              <w:rPr>
                <w:sz w:val="14"/>
                <w:szCs w:val="14"/>
                <w:vertAlign w:val="subscript"/>
                <w:lang w:val="de-DE"/>
              </w:rPr>
              <w:t>1</w:t>
            </w:r>
            <w:r w:rsidRPr="009D5200">
              <w:rPr>
                <w:sz w:val="14"/>
                <w:szCs w:val="14"/>
                <w:lang w:val="de-DE"/>
              </w:rPr>
              <w:t xml:space="preserve"> (mm)</w:t>
            </w:r>
          </w:p>
        </w:tc>
        <w:tc>
          <w:tcPr>
            <w:tcW w:w="464" w:type="dxa"/>
            <w:shd w:val="clear" w:color="auto" w:fill="auto"/>
            <w:noWrap/>
            <w:vAlign w:val="center"/>
          </w:tcPr>
          <w:p w:rsidR="009D5200" w:rsidRPr="009D5200" w:rsidRDefault="009D5200" w:rsidP="009D5200">
            <w:pPr>
              <w:ind w:leftChars="-61" w:left="-146" w:firstLineChars="54" w:firstLine="76"/>
              <w:rPr>
                <w:sz w:val="14"/>
                <w:szCs w:val="14"/>
              </w:rPr>
            </w:pPr>
            <w:r w:rsidRPr="009D5200">
              <w:rPr>
                <w:sz w:val="14"/>
                <w:szCs w:val="14"/>
              </w:rPr>
              <w:t>50</w:t>
            </w:r>
          </w:p>
        </w:tc>
        <w:tc>
          <w:tcPr>
            <w:tcW w:w="1808" w:type="dxa"/>
            <w:shd w:val="clear" w:color="auto" w:fill="auto"/>
            <w:noWrap/>
            <w:vAlign w:val="center"/>
          </w:tcPr>
          <w:p w:rsidR="009D5200" w:rsidRPr="009D5200" w:rsidRDefault="009D5200" w:rsidP="009D5200">
            <w:pPr>
              <w:ind w:leftChars="-51" w:left="-122"/>
              <w:rPr>
                <w:sz w:val="14"/>
                <w:szCs w:val="14"/>
              </w:rPr>
            </w:pPr>
            <w:r w:rsidRPr="009D5200">
              <w:rPr>
                <w:rFonts w:hint="eastAsia"/>
                <w:sz w:val="14"/>
                <w:szCs w:val="14"/>
              </w:rPr>
              <w:t>D</w:t>
            </w:r>
            <w:r w:rsidRPr="009D5200">
              <w:rPr>
                <w:sz w:val="14"/>
                <w:szCs w:val="14"/>
              </w:rPr>
              <w:t xml:space="preserve">amping ratio </w:t>
            </w:r>
            <w:r w:rsidRPr="009D5200">
              <w:rPr>
                <w:i/>
                <w:sz w:val="14"/>
                <w:szCs w:val="14"/>
              </w:rPr>
              <w:t>C</w:t>
            </w:r>
            <w:r w:rsidRPr="009D5200">
              <w:rPr>
                <w:sz w:val="14"/>
                <w:szCs w:val="14"/>
              </w:rPr>
              <w:t xml:space="preserve"> [N·m/(rev/min)]</w:t>
            </w:r>
          </w:p>
        </w:tc>
        <w:tc>
          <w:tcPr>
            <w:tcW w:w="551" w:type="dxa"/>
            <w:shd w:val="clear" w:color="auto" w:fill="auto"/>
            <w:noWrap/>
            <w:vAlign w:val="center"/>
          </w:tcPr>
          <w:p w:rsidR="009D5200" w:rsidRPr="009D5200" w:rsidRDefault="009D5200" w:rsidP="008F199C">
            <w:pPr>
              <w:rPr>
                <w:sz w:val="14"/>
                <w:szCs w:val="14"/>
              </w:rPr>
            </w:pPr>
            <w:r w:rsidRPr="009D5200">
              <w:rPr>
                <w:sz w:val="14"/>
                <w:szCs w:val="14"/>
              </w:rPr>
              <w:t>1</w:t>
            </w:r>
          </w:p>
        </w:tc>
      </w:tr>
      <w:tr w:rsidR="009D5200" w:rsidRPr="00A16D12">
        <w:trPr>
          <w:trHeight w:val="390"/>
          <w:jc w:val="center"/>
        </w:trPr>
        <w:tc>
          <w:tcPr>
            <w:tcW w:w="1820" w:type="dxa"/>
            <w:shd w:val="clear" w:color="auto" w:fill="auto"/>
            <w:noWrap/>
            <w:vAlign w:val="center"/>
          </w:tcPr>
          <w:p w:rsidR="009D5200" w:rsidRPr="009D5200" w:rsidRDefault="009D5200" w:rsidP="009D5200">
            <w:pPr>
              <w:ind w:leftChars="-40" w:left="-96"/>
              <w:rPr>
                <w:sz w:val="14"/>
                <w:szCs w:val="14"/>
              </w:rPr>
            </w:pPr>
            <w:r w:rsidRPr="009D5200">
              <w:rPr>
                <w:sz w:val="14"/>
                <w:szCs w:val="14"/>
              </w:rPr>
              <w:t xml:space="preserve">Plunger width </w:t>
            </w:r>
            <w:r w:rsidRPr="009D5200">
              <w:rPr>
                <w:i/>
                <w:iCs/>
                <w:sz w:val="14"/>
                <w:szCs w:val="14"/>
              </w:rPr>
              <w:t>b</w:t>
            </w:r>
            <w:r w:rsidRPr="009D5200">
              <w:rPr>
                <w:sz w:val="14"/>
                <w:szCs w:val="14"/>
              </w:rPr>
              <w:t xml:space="preserve"> (mm)</w:t>
            </w:r>
          </w:p>
        </w:tc>
        <w:tc>
          <w:tcPr>
            <w:tcW w:w="464" w:type="dxa"/>
            <w:shd w:val="clear" w:color="auto" w:fill="auto"/>
            <w:noWrap/>
            <w:vAlign w:val="center"/>
          </w:tcPr>
          <w:p w:rsidR="009D5200" w:rsidRPr="009D5200" w:rsidRDefault="009D5200" w:rsidP="009D5200">
            <w:pPr>
              <w:ind w:leftChars="-61" w:left="-146" w:firstLineChars="54" w:firstLine="76"/>
              <w:rPr>
                <w:sz w:val="14"/>
                <w:szCs w:val="14"/>
              </w:rPr>
            </w:pPr>
            <w:r w:rsidRPr="009D5200">
              <w:rPr>
                <w:sz w:val="14"/>
                <w:szCs w:val="14"/>
              </w:rPr>
              <w:t>30</w:t>
            </w:r>
          </w:p>
        </w:tc>
        <w:tc>
          <w:tcPr>
            <w:tcW w:w="1808" w:type="dxa"/>
            <w:shd w:val="clear" w:color="auto" w:fill="auto"/>
            <w:noWrap/>
            <w:vAlign w:val="center"/>
          </w:tcPr>
          <w:p w:rsidR="009D5200" w:rsidRPr="009D5200" w:rsidRDefault="009D5200" w:rsidP="009D5200">
            <w:pPr>
              <w:ind w:leftChars="-51" w:left="-122"/>
              <w:rPr>
                <w:sz w:val="14"/>
                <w:szCs w:val="14"/>
              </w:rPr>
            </w:pPr>
            <w:r w:rsidRPr="009D5200">
              <w:rPr>
                <w:sz w:val="14"/>
                <w:szCs w:val="14"/>
              </w:rPr>
              <w:t>Moment of inertia</w:t>
            </w:r>
            <w:r w:rsidRPr="009D5200">
              <w:rPr>
                <w:i/>
                <w:sz w:val="14"/>
                <w:szCs w:val="14"/>
              </w:rPr>
              <w:t xml:space="preserve"> I</w:t>
            </w:r>
            <w:r w:rsidRPr="009D5200">
              <w:rPr>
                <w:sz w:val="14"/>
                <w:szCs w:val="14"/>
              </w:rPr>
              <w:t xml:space="preserve"> (kg·m</w:t>
            </w:r>
            <w:r w:rsidRPr="009D5200">
              <w:rPr>
                <w:sz w:val="14"/>
                <w:szCs w:val="14"/>
                <w:vertAlign w:val="superscript"/>
              </w:rPr>
              <w:t>2</w:t>
            </w:r>
            <w:r w:rsidRPr="009D5200">
              <w:rPr>
                <w:sz w:val="14"/>
                <w:szCs w:val="14"/>
              </w:rPr>
              <w:t>)</w:t>
            </w:r>
          </w:p>
        </w:tc>
        <w:tc>
          <w:tcPr>
            <w:tcW w:w="551" w:type="dxa"/>
            <w:shd w:val="clear" w:color="auto" w:fill="auto"/>
            <w:noWrap/>
            <w:vAlign w:val="center"/>
          </w:tcPr>
          <w:p w:rsidR="009D5200" w:rsidRPr="009D5200" w:rsidRDefault="009D5200" w:rsidP="008F199C">
            <w:pPr>
              <w:rPr>
                <w:sz w:val="14"/>
                <w:szCs w:val="14"/>
              </w:rPr>
            </w:pPr>
            <w:r w:rsidRPr="009D5200">
              <w:rPr>
                <w:sz w:val="14"/>
                <w:szCs w:val="14"/>
              </w:rPr>
              <w:t>0.1</w:t>
            </w:r>
          </w:p>
        </w:tc>
      </w:tr>
    </w:tbl>
    <w:p w:rsidR="00E50169" w:rsidRDefault="00E50169" w:rsidP="00AB51F5">
      <w:pPr>
        <w:pStyle w:val="a4"/>
        <w:rPr>
          <w:rFonts w:hint="eastAsia"/>
          <w:lang w:eastAsia="zh-CN"/>
        </w:rPr>
      </w:pPr>
    </w:p>
    <w:p w:rsidR="009D5200" w:rsidRDefault="009D5200" w:rsidP="009D5200">
      <w:pPr>
        <w:pStyle w:val="a4"/>
        <w:rPr>
          <w:lang w:eastAsia="zh-CN"/>
        </w:rPr>
      </w:pPr>
      <w:r>
        <w:rPr>
          <w:lang w:eastAsia="zh-CN"/>
        </w:rPr>
        <w:t>With 16s running time in simulation, the pushing flow rate and the plunger displacement of the metering cylinder are illustrated in Figure 4.</w:t>
      </w:r>
    </w:p>
    <w:p w:rsidR="00E50169" w:rsidRPr="009D5200" w:rsidRDefault="009D5200" w:rsidP="009D5200">
      <w:pPr>
        <w:pStyle w:val="a4"/>
        <w:rPr>
          <w:rFonts w:hint="eastAsia"/>
          <w:lang w:eastAsia="zh-CN"/>
        </w:rPr>
      </w:pPr>
      <w:r>
        <w:rPr>
          <w:lang w:eastAsia="zh-CN"/>
        </w:rPr>
        <w:t xml:space="preserve">According to Figure 4(a), the metering cylinder has a step flow rate at the beginning and then deliver steady flow rate. Besides, the flow rate keeps steady throughout the stroke and has small fluctuation at the end of the stroke. The theoretical flow rate is about 22.608L/min while the steady value of simulation is about 22.620L/min, so the deviation is about 0.05%. From Figure 4(b), the plunger of the metering cylinder performs uniform motion. The expected stroke is 400mm while the actual data is 400.02mm, which produces 0.005%travel deviation. In general, the </w:t>
      </w:r>
      <w:r>
        <w:rPr>
          <w:lang w:eastAsia="zh-CN"/>
        </w:rPr>
        <w:lastRenderedPageBreak/>
        <w:t>tracking performance of this system is good and the expected displacement can be achieved</w:t>
      </w:r>
    </w:p>
    <w:p w:rsidR="00E50169" w:rsidRDefault="00E50169" w:rsidP="00AB51F5">
      <w:pPr>
        <w:pStyle w:val="a4"/>
        <w:rPr>
          <w:rFonts w:hint="eastAsia"/>
          <w:lang w:eastAsia="zh-CN"/>
        </w:rPr>
      </w:pPr>
    </w:p>
    <w:p w:rsidR="006D5F9A" w:rsidRDefault="00F536D7" w:rsidP="006D5F9A">
      <w:pPr>
        <w:pStyle w:val="a3"/>
        <w:spacing w:before="0" w:after="0"/>
        <w:jc w:val="left"/>
        <w:rPr>
          <w:rFonts w:hint="eastAsia"/>
          <w:lang w:eastAsia="zh-CN"/>
        </w:rPr>
      </w:pPr>
      <w:r>
        <w:rPr>
          <w:rFonts w:eastAsia="楷体_GB2312" w:hint="eastAsia"/>
          <w:noProof/>
          <w:sz w:val="24"/>
          <w:lang w:val="en-US" w:eastAsia="zh-CN"/>
        </w:rPr>
        <w:drawing>
          <wp:inline distT="0" distB="0" distL="0" distR="0">
            <wp:extent cx="2167255" cy="1692275"/>
            <wp:effectExtent l="19050" t="0" r="4445" b="0"/>
            <wp:docPr id="17" name="图片 17"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1"/>
                    <pic:cNvPicPr>
                      <a:picLocks noChangeAspect="1" noChangeArrowheads="1"/>
                    </pic:cNvPicPr>
                  </pic:nvPicPr>
                  <pic:blipFill>
                    <a:blip r:embed="rId34" cstate="print"/>
                    <a:srcRect l="5119" t="7672" r="4826" b="-1321"/>
                    <a:stretch>
                      <a:fillRect/>
                    </a:stretch>
                  </pic:blipFill>
                  <pic:spPr bwMode="auto">
                    <a:xfrm>
                      <a:off x="0" y="0"/>
                      <a:ext cx="2167255" cy="1692275"/>
                    </a:xfrm>
                    <a:prstGeom prst="rect">
                      <a:avLst/>
                    </a:prstGeom>
                    <a:noFill/>
                    <a:ln w="9525">
                      <a:noFill/>
                      <a:miter lim="800000"/>
                      <a:headEnd/>
                      <a:tailEnd/>
                    </a:ln>
                  </pic:spPr>
                </pic:pic>
              </a:graphicData>
            </a:graphic>
          </wp:inline>
        </w:drawing>
      </w:r>
      <w:r w:rsidR="006D5F9A" w:rsidRPr="006D5F9A">
        <w:t xml:space="preserve"> </w:t>
      </w:r>
    </w:p>
    <w:p w:rsidR="006D5F9A" w:rsidRDefault="006D5F9A" w:rsidP="006D5F9A">
      <w:pPr>
        <w:pStyle w:val="a3"/>
        <w:jc w:val="left"/>
      </w:pPr>
      <w:r>
        <w:t xml:space="preserve">Figure </w:t>
      </w:r>
      <w:r w:rsidR="00F60755">
        <w:rPr>
          <w:rFonts w:hint="eastAsia"/>
          <w:lang w:eastAsia="zh-CN"/>
        </w:rPr>
        <w:t>4</w:t>
      </w:r>
      <w:r>
        <w:t xml:space="preserve">: </w:t>
      </w:r>
      <w:r w:rsidRPr="006D5F9A">
        <w:rPr>
          <w:b w:val="0"/>
        </w:rPr>
        <w:t>Flow rate and displacement of the metering cylinder.</w:t>
      </w:r>
    </w:p>
    <w:p w:rsidR="009D5200" w:rsidRDefault="00F536D7" w:rsidP="00AB51F5">
      <w:pPr>
        <w:pStyle w:val="a4"/>
        <w:rPr>
          <w:rFonts w:eastAsia="楷体_GB2312" w:hint="eastAsia"/>
          <w:sz w:val="24"/>
          <w:lang w:eastAsia="zh-CN"/>
        </w:rPr>
      </w:pPr>
      <w:r>
        <w:rPr>
          <w:rFonts w:eastAsia="楷体_GB2312" w:hint="eastAsia"/>
          <w:noProof/>
          <w:sz w:val="24"/>
          <w:lang w:val="en-US" w:eastAsia="zh-CN"/>
        </w:rPr>
        <w:drawing>
          <wp:inline distT="0" distB="0" distL="0" distR="0">
            <wp:extent cx="2167255" cy="1668780"/>
            <wp:effectExtent l="19050" t="0" r="0" b="0"/>
            <wp:docPr id="18" name="图片 18"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2"/>
                    <pic:cNvPicPr>
                      <a:picLocks noChangeAspect="1" noChangeArrowheads="1"/>
                    </pic:cNvPicPr>
                  </pic:nvPicPr>
                  <pic:blipFill>
                    <a:blip r:embed="rId35" cstate="print"/>
                    <a:srcRect l="7684" t="8549" r="13129" b="4488"/>
                    <a:stretch>
                      <a:fillRect/>
                    </a:stretch>
                  </pic:blipFill>
                  <pic:spPr bwMode="auto">
                    <a:xfrm>
                      <a:off x="0" y="0"/>
                      <a:ext cx="2167255" cy="1668780"/>
                    </a:xfrm>
                    <a:prstGeom prst="rect">
                      <a:avLst/>
                    </a:prstGeom>
                    <a:noFill/>
                    <a:ln w="9525">
                      <a:noFill/>
                      <a:miter lim="800000"/>
                      <a:headEnd/>
                      <a:tailEnd/>
                    </a:ln>
                  </pic:spPr>
                </pic:pic>
              </a:graphicData>
            </a:graphic>
          </wp:inline>
        </w:drawing>
      </w:r>
    </w:p>
    <w:p w:rsidR="006D5F9A" w:rsidRDefault="006D5F9A" w:rsidP="006D5F9A">
      <w:pPr>
        <w:pStyle w:val="a3"/>
        <w:jc w:val="left"/>
      </w:pPr>
      <w:r>
        <w:t xml:space="preserve">Figure </w:t>
      </w:r>
      <w:r w:rsidR="00F60755">
        <w:rPr>
          <w:rFonts w:hint="eastAsia"/>
          <w:lang w:eastAsia="zh-CN"/>
        </w:rPr>
        <w:t>5</w:t>
      </w:r>
      <w:r>
        <w:t xml:space="preserve">: </w:t>
      </w:r>
      <w:r w:rsidRPr="006D5F9A">
        <w:rPr>
          <w:b w:val="0"/>
        </w:rPr>
        <w:t>Flow rate and displacement of the metering cylinder</w:t>
      </w:r>
      <w:r w:rsidRPr="008357DD">
        <w:rPr>
          <w:b w:val="0"/>
        </w:rPr>
        <w:t>.</w:t>
      </w:r>
    </w:p>
    <w:p w:rsidR="00E50169" w:rsidRPr="006D5F9A" w:rsidRDefault="006D5F9A" w:rsidP="00AB51F5">
      <w:pPr>
        <w:pStyle w:val="a4"/>
        <w:rPr>
          <w:rFonts w:hint="eastAsia"/>
          <w:lang w:eastAsia="zh-CN"/>
        </w:rPr>
      </w:pPr>
      <w:r w:rsidRPr="006D5F9A">
        <w:rPr>
          <w:lang w:eastAsia="zh-CN"/>
        </w:rPr>
        <w:t>Figure 5 clearly shows the leakage rate with fuel pushing velocity at different command speeds of the servo motor. As the fuel pushing velocity increases, the leakage rate increases quite slowly and remains steady at about 0.4% variation. Considering the magnitude of the leakage rate, it has a small effect on the output flow rate. As a result, the system can</w:t>
      </w:r>
      <w:r>
        <w:rPr>
          <w:lang w:eastAsia="zh-CN"/>
        </w:rPr>
        <w:t xml:space="preserve"> realize the command output flo</w:t>
      </w:r>
      <w:r>
        <w:rPr>
          <w:rFonts w:hint="eastAsia"/>
          <w:lang w:eastAsia="zh-CN"/>
        </w:rPr>
        <w:t>w.</w:t>
      </w:r>
    </w:p>
    <w:p w:rsidR="006D5F9A" w:rsidRDefault="006D5F9A" w:rsidP="006D5F9A">
      <w:pPr>
        <w:pStyle w:val="a4"/>
        <w:rPr>
          <w:lang w:eastAsia="zh-CN"/>
        </w:rPr>
      </w:pPr>
      <w:r>
        <w:rPr>
          <w:lang w:eastAsia="zh-CN"/>
        </w:rPr>
        <w:t>With effects of the flowmeter, the output response of the system lags behind. Within simulation time of 1 second, the relationship between the input and the output fuel rate of the calibrated flowmeter is shown as Figure 6.</w:t>
      </w:r>
    </w:p>
    <w:p w:rsidR="006D5F9A" w:rsidRDefault="006D5F9A" w:rsidP="006D5F9A">
      <w:pPr>
        <w:pStyle w:val="a4"/>
        <w:rPr>
          <w:rFonts w:hint="eastAsia"/>
          <w:lang w:eastAsia="zh-CN"/>
        </w:rPr>
      </w:pPr>
    </w:p>
    <w:p w:rsidR="006D5F9A" w:rsidRDefault="00F536D7" w:rsidP="006D5F9A">
      <w:pPr>
        <w:pStyle w:val="a4"/>
        <w:rPr>
          <w:rFonts w:hint="eastAsia"/>
          <w:lang w:eastAsia="zh-CN"/>
        </w:rPr>
      </w:pPr>
      <w:r>
        <w:rPr>
          <w:rFonts w:eastAsia="楷体_GB2312" w:hint="eastAsia"/>
          <w:noProof/>
          <w:sz w:val="24"/>
          <w:lang w:val="en-US" w:eastAsia="zh-CN"/>
        </w:rPr>
        <w:drawing>
          <wp:inline distT="0" distB="0" distL="0" distR="0">
            <wp:extent cx="2262505" cy="1715770"/>
            <wp:effectExtent l="19050" t="0" r="4445" b="0"/>
            <wp:docPr id="19" name="图片 19" descr="Graph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15"/>
                    <pic:cNvPicPr>
                      <a:picLocks noChangeAspect="1" noChangeArrowheads="1"/>
                    </pic:cNvPicPr>
                  </pic:nvPicPr>
                  <pic:blipFill>
                    <a:blip r:embed="rId36" cstate="print"/>
                    <a:srcRect l="8745" t="8754" r="11624" b="5341"/>
                    <a:stretch>
                      <a:fillRect/>
                    </a:stretch>
                  </pic:blipFill>
                  <pic:spPr bwMode="auto">
                    <a:xfrm>
                      <a:off x="0" y="0"/>
                      <a:ext cx="2262505" cy="1715770"/>
                    </a:xfrm>
                    <a:prstGeom prst="rect">
                      <a:avLst/>
                    </a:prstGeom>
                    <a:noFill/>
                    <a:ln w="9525">
                      <a:noFill/>
                      <a:miter lim="800000"/>
                      <a:headEnd/>
                      <a:tailEnd/>
                    </a:ln>
                  </pic:spPr>
                </pic:pic>
              </a:graphicData>
            </a:graphic>
          </wp:inline>
        </w:drawing>
      </w:r>
    </w:p>
    <w:p w:rsidR="006D5F9A" w:rsidRDefault="006D5F9A" w:rsidP="006D5F9A">
      <w:pPr>
        <w:pStyle w:val="a3"/>
        <w:jc w:val="left"/>
        <w:rPr>
          <w:rFonts w:hint="eastAsia"/>
          <w:b w:val="0"/>
          <w:lang w:eastAsia="zh-CN"/>
        </w:rPr>
      </w:pPr>
      <w:r>
        <w:t xml:space="preserve">Figure </w:t>
      </w:r>
      <w:r w:rsidR="00F60755">
        <w:rPr>
          <w:rFonts w:hint="eastAsia"/>
          <w:lang w:eastAsia="zh-CN"/>
        </w:rPr>
        <w:t>6</w:t>
      </w:r>
      <w:r>
        <w:t xml:space="preserve">: </w:t>
      </w:r>
      <w:r w:rsidRPr="006D5F9A">
        <w:rPr>
          <w:rFonts w:hint="eastAsia"/>
          <w:b w:val="0"/>
        </w:rPr>
        <w:t xml:space="preserve">The </w:t>
      </w:r>
      <w:r w:rsidRPr="006D5F9A">
        <w:rPr>
          <w:b w:val="0"/>
        </w:rPr>
        <w:t>measured flow simulation curve of calibration flowmeter</w:t>
      </w:r>
      <w:r w:rsidRPr="008357DD">
        <w:rPr>
          <w:b w:val="0"/>
        </w:rPr>
        <w:t>.</w:t>
      </w:r>
    </w:p>
    <w:p w:rsidR="00F60755" w:rsidRDefault="00F60755" w:rsidP="00F60755">
      <w:pPr>
        <w:pStyle w:val="a4"/>
        <w:rPr>
          <w:rFonts w:hint="eastAsia"/>
          <w:lang w:eastAsia="zh-CN"/>
        </w:rPr>
      </w:pPr>
      <w:r>
        <w:rPr>
          <w:lang w:eastAsia="zh-CN"/>
        </w:rPr>
        <w:t xml:space="preserve">To study dynamic performance of the system, the motor speed is supposed to have a step change. Specifically, a step is made on the speed after reaching the steady running speed. When the motor starts at 2000 rev/min and accelerates to 1500 rev/min in the 3 seconds, the simulation results in Figure 7 indicate that the pushing </w:t>
      </w:r>
      <w:r>
        <w:rPr>
          <w:lang w:eastAsia="zh-CN"/>
        </w:rPr>
        <w:lastRenderedPageBreak/>
        <w:t>flow rate of the metering cylinder is fluctuant and the overshoot reaches up to 4.2%. The system responses fast and have a short equilibration time. Except for the response lagging, the pushing flow rate is steady and consistent with the input</w:t>
      </w:r>
      <w:r>
        <w:rPr>
          <w:rFonts w:hint="eastAsia"/>
          <w:lang w:eastAsia="zh-CN"/>
        </w:rPr>
        <w:t>.</w:t>
      </w:r>
    </w:p>
    <w:p w:rsidR="00F60755" w:rsidRPr="00F60755" w:rsidRDefault="00F60755" w:rsidP="00F60755">
      <w:pPr>
        <w:pStyle w:val="a4"/>
        <w:rPr>
          <w:rFonts w:hint="eastAsia"/>
          <w:lang w:eastAsia="zh-CN"/>
        </w:rPr>
      </w:pPr>
    </w:p>
    <w:p w:rsidR="006D5F9A" w:rsidRPr="006D5F9A" w:rsidRDefault="00F536D7" w:rsidP="006D5F9A">
      <w:pPr>
        <w:pStyle w:val="a4"/>
        <w:rPr>
          <w:rFonts w:hint="eastAsia"/>
          <w:lang w:eastAsia="zh-CN"/>
        </w:rPr>
      </w:pPr>
      <w:r>
        <w:rPr>
          <w:rFonts w:eastAsia="楷体_GB2312" w:hint="eastAsia"/>
          <w:noProof/>
          <w:sz w:val="24"/>
          <w:lang w:val="en-US" w:eastAsia="zh-CN"/>
        </w:rPr>
        <w:drawing>
          <wp:inline distT="0" distB="0" distL="0" distR="0">
            <wp:extent cx="2096135" cy="1621155"/>
            <wp:effectExtent l="0" t="0" r="0" b="0"/>
            <wp:docPr id="20" name="图片 20" descr="Graph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16"/>
                    <pic:cNvPicPr>
                      <a:picLocks noChangeAspect="1" noChangeArrowheads="1"/>
                    </pic:cNvPicPr>
                  </pic:nvPicPr>
                  <pic:blipFill>
                    <a:blip r:embed="rId37" cstate="print"/>
                    <a:srcRect l="9070" t="8891" r="12515" b="5759"/>
                    <a:stretch>
                      <a:fillRect/>
                    </a:stretch>
                  </pic:blipFill>
                  <pic:spPr bwMode="auto">
                    <a:xfrm>
                      <a:off x="0" y="0"/>
                      <a:ext cx="2096135" cy="1621155"/>
                    </a:xfrm>
                    <a:prstGeom prst="rect">
                      <a:avLst/>
                    </a:prstGeom>
                    <a:noFill/>
                    <a:ln w="9525">
                      <a:noFill/>
                      <a:miter lim="800000"/>
                      <a:headEnd/>
                      <a:tailEnd/>
                    </a:ln>
                  </pic:spPr>
                </pic:pic>
              </a:graphicData>
            </a:graphic>
          </wp:inline>
        </w:drawing>
      </w:r>
    </w:p>
    <w:p w:rsidR="006D5F9A" w:rsidRDefault="006D5F9A" w:rsidP="006D5F9A">
      <w:pPr>
        <w:pStyle w:val="a3"/>
        <w:jc w:val="left"/>
      </w:pPr>
      <w:r>
        <w:t xml:space="preserve">Figure </w:t>
      </w:r>
      <w:r w:rsidR="00F60755">
        <w:rPr>
          <w:rFonts w:hint="eastAsia"/>
          <w:lang w:eastAsia="zh-CN"/>
        </w:rPr>
        <w:t>7</w:t>
      </w:r>
      <w:r>
        <w:t xml:space="preserve">: </w:t>
      </w:r>
      <w:r w:rsidRPr="006D5F9A">
        <w:rPr>
          <w:rFonts w:hint="eastAsia"/>
          <w:b w:val="0"/>
        </w:rPr>
        <w:t xml:space="preserve">The </w:t>
      </w:r>
      <w:r w:rsidRPr="006D5F9A">
        <w:rPr>
          <w:b w:val="0"/>
        </w:rPr>
        <w:t>measured flow simulation curve of calibration flowmeter</w:t>
      </w:r>
      <w:r w:rsidRPr="008357DD">
        <w:rPr>
          <w:b w:val="0"/>
        </w:rPr>
        <w:t>.</w:t>
      </w:r>
    </w:p>
    <w:p w:rsidR="006D5F9A" w:rsidRPr="006D5F9A" w:rsidRDefault="006D5F9A" w:rsidP="006D5F9A">
      <w:pPr>
        <w:pStyle w:val="a4"/>
        <w:rPr>
          <w:rFonts w:hint="eastAsia"/>
          <w:lang w:eastAsia="zh-CN"/>
        </w:rPr>
      </w:pPr>
    </w:p>
    <w:p w:rsidR="00F60755" w:rsidRPr="00F60755" w:rsidRDefault="00F60755" w:rsidP="00F60755">
      <w:pPr>
        <w:pStyle w:val="1"/>
      </w:pPr>
      <w:r>
        <w:t xml:space="preserve">4. </w:t>
      </w:r>
      <w:r w:rsidRPr="00F60755">
        <w:t>Experimental studies</w:t>
      </w:r>
    </w:p>
    <w:p w:rsidR="006D5F9A" w:rsidRDefault="006D5F9A" w:rsidP="006D5F9A">
      <w:pPr>
        <w:pStyle w:val="a4"/>
        <w:rPr>
          <w:rFonts w:hint="eastAsia"/>
          <w:lang w:eastAsia="zh-CN"/>
        </w:rPr>
      </w:pPr>
    </w:p>
    <w:p w:rsidR="006D5F9A" w:rsidRDefault="00F60755" w:rsidP="006D5F9A">
      <w:pPr>
        <w:pStyle w:val="a4"/>
        <w:rPr>
          <w:rFonts w:hint="eastAsia"/>
          <w:lang w:eastAsia="zh-CN"/>
        </w:rPr>
      </w:pPr>
      <w:r w:rsidRPr="00F60755">
        <w:rPr>
          <w:lang w:eastAsia="zh-CN"/>
        </w:rPr>
        <w:t>The calibration device based on Figure 2 is developed as Figure 8, which is activated and controlled by a PC (not shown in Figure 8). In Figure 8, a large plunger stretches out for the large flow rate calibration. The arrangement of the ball screw and the plunger cylinder should guarantee good straightness and low friction. The tank is fixed higher than the metering cylinder for easy fuel filling into the calibrating pipeline and returning without a pump.</w:t>
      </w:r>
    </w:p>
    <w:p w:rsidR="00554EEE" w:rsidRDefault="00554EEE" w:rsidP="006D5F9A">
      <w:pPr>
        <w:pStyle w:val="a4"/>
        <w:rPr>
          <w:rFonts w:hint="eastAsia"/>
          <w:lang w:eastAsia="zh-CN"/>
        </w:rPr>
      </w:pPr>
    </w:p>
    <w:p w:rsidR="00554EEE" w:rsidRDefault="00F536D7" w:rsidP="006D5F9A">
      <w:pPr>
        <w:pStyle w:val="a4"/>
        <w:rPr>
          <w:rFonts w:hint="eastAsia"/>
          <w:lang w:eastAsia="zh-CN"/>
        </w:rPr>
      </w:pPr>
      <w:r>
        <w:rPr>
          <w:noProof/>
          <w:lang w:val="en-US" w:eastAsia="zh-CN"/>
        </w:rPr>
        <w:drawing>
          <wp:inline distT="0" distB="0" distL="0" distR="0">
            <wp:extent cx="2369185" cy="1995170"/>
            <wp:effectExtent l="19050" t="0" r="0" b="0"/>
            <wp:docPr id="21" name="图片 21" descr="IMG_20131204_10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131204_103102"/>
                    <pic:cNvPicPr>
                      <a:picLocks noChangeAspect="1" noChangeArrowheads="1"/>
                    </pic:cNvPicPr>
                  </pic:nvPicPr>
                  <pic:blipFill>
                    <a:blip r:embed="rId38" cstate="print"/>
                    <a:srcRect/>
                    <a:stretch>
                      <a:fillRect/>
                    </a:stretch>
                  </pic:blipFill>
                  <pic:spPr bwMode="auto">
                    <a:xfrm>
                      <a:off x="0" y="0"/>
                      <a:ext cx="2369185" cy="1995170"/>
                    </a:xfrm>
                    <a:prstGeom prst="rect">
                      <a:avLst/>
                    </a:prstGeom>
                    <a:noFill/>
                    <a:ln w="9525">
                      <a:noFill/>
                      <a:miter lim="800000"/>
                      <a:headEnd/>
                      <a:tailEnd/>
                    </a:ln>
                  </pic:spPr>
                </pic:pic>
              </a:graphicData>
            </a:graphic>
          </wp:inline>
        </w:drawing>
      </w:r>
    </w:p>
    <w:p w:rsidR="00554EEE" w:rsidRDefault="00554EEE" w:rsidP="006D5F9A">
      <w:pPr>
        <w:pStyle w:val="a4"/>
        <w:rPr>
          <w:rFonts w:hint="eastAsia"/>
          <w:lang w:eastAsia="zh-CN"/>
        </w:rPr>
      </w:pPr>
    </w:p>
    <w:p w:rsidR="00554EEE" w:rsidRDefault="00554EEE" w:rsidP="00554EEE">
      <w:pPr>
        <w:pStyle w:val="a3"/>
        <w:jc w:val="left"/>
      </w:pPr>
      <w:r>
        <w:t xml:space="preserve">Figure </w:t>
      </w:r>
      <w:r>
        <w:rPr>
          <w:rFonts w:hint="eastAsia"/>
          <w:lang w:eastAsia="zh-CN"/>
        </w:rPr>
        <w:t>8</w:t>
      </w:r>
      <w:r>
        <w:t xml:space="preserve">: </w:t>
      </w:r>
      <w:r w:rsidRPr="00554EEE">
        <w:rPr>
          <w:b w:val="0"/>
        </w:rPr>
        <w:t>The real calibration device</w:t>
      </w:r>
      <w:r w:rsidRPr="008357DD">
        <w:rPr>
          <w:b w:val="0"/>
        </w:rPr>
        <w:t>.</w:t>
      </w:r>
    </w:p>
    <w:p w:rsidR="00554EEE" w:rsidRDefault="00554EEE" w:rsidP="00554EEE">
      <w:pPr>
        <w:pStyle w:val="a4"/>
        <w:rPr>
          <w:lang w:eastAsia="zh-CN"/>
        </w:rPr>
      </w:pPr>
      <w:r>
        <w:rPr>
          <w:lang w:eastAsia="zh-CN"/>
        </w:rPr>
        <w:t>Experimental data acquisition under the same running condition should be done more than three times as soon as the fuel flows steady in accordance with calibration rules. The average meter coefficient, linearity and repeatability of the turbine are calculated by utilizing the experimental results.</w:t>
      </w:r>
    </w:p>
    <w:p w:rsidR="00554EEE" w:rsidRPr="00554EEE" w:rsidRDefault="00554EEE" w:rsidP="00554EEE">
      <w:pPr>
        <w:pStyle w:val="a4"/>
        <w:rPr>
          <w:rFonts w:hint="eastAsia"/>
          <w:lang w:eastAsia="zh-CN"/>
        </w:rPr>
      </w:pPr>
      <w:r>
        <w:rPr>
          <w:lang w:eastAsia="zh-CN"/>
        </w:rPr>
        <w:t>The meter coefficient K[10] of the flowmeter can be calculated as depicted by</w:t>
      </w:r>
    </w:p>
    <w:p w:rsidR="00EB7DCC" w:rsidRDefault="00265FCB" w:rsidP="00265FCB">
      <w:pPr>
        <w:pStyle w:val="a4"/>
        <w:wordWrap w:val="0"/>
        <w:jc w:val="right"/>
        <w:rPr>
          <w:rFonts w:hint="eastAsia"/>
          <w:lang w:eastAsia="zh-CN"/>
        </w:rPr>
      </w:pPr>
      <w:r w:rsidRPr="00265FCB">
        <w:rPr>
          <w:position w:val="-20"/>
        </w:rPr>
        <w:object w:dxaOrig="1800" w:dyaOrig="540">
          <v:shape id="_x0000_i1038" type="#_x0000_t75" style="width:79pt;height:23.4pt" o:ole="">
            <v:imagedata r:id="rId39" o:title=""/>
          </v:shape>
          <o:OLEObject Type="Embed" ProgID="Equation.DSMT4" ShapeID="_x0000_i1038" DrawAspect="Content" ObjectID="_1526386030" r:id="rId40"/>
        </w:object>
      </w:r>
      <w:r>
        <w:rPr>
          <w:rFonts w:hint="eastAsia"/>
          <w:lang w:eastAsia="zh-CN"/>
        </w:rPr>
        <w:t xml:space="preserve">                      (8)</w:t>
      </w:r>
    </w:p>
    <w:p w:rsidR="00265FCB" w:rsidRDefault="00265FCB" w:rsidP="00265FCB">
      <w:pPr>
        <w:pStyle w:val="a4"/>
        <w:rPr>
          <w:rFonts w:hint="eastAsia"/>
          <w:szCs w:val="21"/>
          <w:lang w:eastAsia="zh-CN"/>
        </w:rPr>
      </w:pPr>
      <w:r w:rsidRPr="00265FCB">
        <w:rPr>
          <w:rFonts w:hint="eastAsia"/>
          <w:szCs w:val="21"/>
          <w:lang w:eastAsia="zh-CN"/>
        </w:rPr>
        <w:t>where</w:t>
      </w:r>
      <w:r>
        <w:rPr>
          <w:rFonts w:hint="eastAsia"/>
          <w:i/>
          <w:szCs w:val="21"/>
          <w:lang w:eastAsia="zh-CN"/>
        </w:rPr>
        <w:t xml:space="preserve"> </w:t>
      </w:r>
      <w:r w:rsidRPr="00FB0F6B">
        <w:rPr>
          <w:i/>
          <w:szCs w:val="21"/>
        </w:rPr>
        <w:t xml:space="preserve">K </w:t>
      </w:r>
      <w:r>
        <w:rPr>
          <w:rFonts w:hint="eastAsia"/>
          <w:szCs w:val="21"/>
          <w:lang w:eastAsia="zh-CN"/>
        </w:rPr>
        <w:t xml:space="preserve">is </w:t>
      </w:r>
      <w:r w:rsidRPr="00FB0F6B">
        <w:rPr>
          <w:rFonts w:eastAsia="楷体_GB2312"/>
          <w:szCs w:val="21"/>
        </w:rPr>
        <w:t>meter coefficient of flowmeter</w:t>
      </w:r>
      <w:r>
        <w:rPr>
          <w:rFonts w:hint="eastAsia"/>
          <w:szCs w:val="21"/>
          <w:lang w:eastAsia="zh-CN"/>
        </w:rPr>
        <w:t xml:space="preserve">; </w:t>
      </w:r>
      <w:r w:rsidRPr="00FB0F6B">
        <w:rPr>
          <w:rFonts w:eastAsia="黑体"/>
          <w:szCs w:val="21"/>
        </w:rPr>
        <w:t>(</w:t>
      </w:r>
      <w:r w:rsidRPr="00FB0F6B">
        <w:rPr>
          <w:rFonts w:eastAsia="黑体"/>
          <w:i/>
          <w:szCs w:val="21"/>
        </w:rPr>
        <w:t>K</w:t>
      </w:r>
      <w:r w:rsidRPr="00FB0F6B">
        <w:rPr>
          <w:rFonts w:eastAsia="黑体"/>
          <w:i/>
          <w:szCs w:val="21"/>
          <w:vertAlign w:val="subscript"/>
        </w:rPr>
        <w:t>i</w:t>
      </w:r>
      <w:r w:rsidRPr="00FB0F6B">
        <w:rPr>
          <w:rFonts w:eastAsia="黑体"/>
          <w:szCs w:val="21"/>
        </w:rPr>
        <w:t>)</w:t>
      </w:r>
      <w:r w:rsidRPr="00FB0F6B">
        <w:rPr>
          <w:rFonts w:eastAsia="黑体"/>
          <w:szCs w:val="21"/>
          <w:vertAlign w:val="subscript"/>
        </w:rPr>
        <w:t xml:space="preserve">max </w:t>
      </w:r>
      <w:r>
        <w:rPr>
          <w:rFonts w:hint="eastAsia"/>
          <w:szCs w:val="21"/>
          <w:lang w:eastAsia="zh-CN"/>
        </w:rPr>
        <w:t xml:space="preserve">is </w:t>
      </w:r>
      <w:r w:rsidRPr="00FB0F6B">
        <w:rPr>
          <w:szCs w:val="21"/>
        </w:rPr>
        <w:t xml:space="preserve">maximum value of </w:t>
      </w:r>
      <w:r w:rsidRPr="00FB0F6B">
        <w:rPr>
          <w:i/>
          <w:szCs w:val="21"/>
        </w:rPr>
        <w:t>K</w:t>
      </w:r>
      <w:r w:rsidRPr="00FB0F6B">
        <w:rPr>
          <w:szCs w:val="21"/>
        </w:rPr>
        <w:t>i of all</w:t>
      </w:r>
      <w:r w:rsidRPr="00FB0F6B">
        <w:rPr>
          <w:rFonts w:eastAsia="楷体_GB2312"/>
          <w:szCs w:val="21"/>
        </w:rPr>
        <w:t xml:space="preserve"> m</w:t>
      </w:r>
      <w:r>
        <w:rPr>
          <w:rFonts w:eastAsia="楷体_GB2312"/>
          <w:szCs w:val="21"/>
        </w:rPr>
        <w:t xml:space="preserve">easuring </w:t>
      </w:r>
      <w:r>
        <w:rPr>
          <w:rFonts w:eastAsia="楷体_GB2312" w:hint="eastAsia"/>
          <w:szCs w:val="21"/>
        </w:rPr>
        <w:t>case</w:t>
      </w:r>
      <w:r w:rsidRPr="00FB0F6B">
        <w:rPr>
          <w:rFonts w:eastAsia="楷体_GB2312"/>
          <w:szCs w:val="21"/>
        </w:rPr>
        <w:t>s</w:t>
      </w:r>
      <w:r>
        <w:rPr>
          <w:rFonts w:hint="eastAsia"/>
          <w:szCs w:val="21"/>
          <w:lang w:eastAsia="zh-CN"/>
        </w:rPr>
        <w:t xml:space="preserve"> and </w:t>
      </w:r>
      <w:r w:rsidRPr="00FB0F6B">
        <w:rPr>
          <w:rFonts w:eastAsia="黑体"/>
          <w:szCs w:val="21"/>
        </w:rPr>
        <w:t>(</w:t>
      </w:r>
      <w:r w:rsidRPr="00FB0F6B">
        <w:rPr>
          <w:rFonts w:eastAsia="黑体"/>
          <w:i/>
          <w:szCs w:val="21"/>
        </w:rPr>
        <w:t>K</w:t>
      </w:r>
      <w:r w:rsidRPr="00FB0F6B">
        <w:rPr>
          <w:rFonts w:eastAsia="黑体"/>
          <w:i/>
          <w:szCs w:val="21"/>
          <w:vertAlign w:val="subscript"/>
        </w:rPr>
        <w:t>i</w:t>
      </w:r>
      <w:r w:rsidRPr="00FB0F6B">
        <w:rPr>
          <w:rFonts w:eastAsia="黑体"/>
          <w:szCs w:val="21"/>
        </w:rPr>
        <w:t>)</w:t>
      </w:r>
      <w:r w:rsidRPr="00FB0F6B">
        <w:rPr>
          <w:rFonts w:eastAsia="黑体"/>
          <w:szCs w:val="21"/>
          <w:vertAlign w:val="subscript"/>
        </w:rPr>
        <w:t>min</w:t>
      </w:r>
      <w:r>
        <w:rPr>
          <w:rFonts w:hint="eastAsia"/>
          <w:szCs w:val="21"/>
          <w:lang w:eastAsia="zh-CN"/>
        </w:rPr>
        <w:t xml:space="preserve"> is </w:t>
      </w:r>
      <w:r w:rsidRPr="00FB0F6B">
        <w:rPr>
          <w:szCs w:val="21"/>
        </w:rPr>
        <w:t xml:space="preserve">minimum value of </w:t>
      </w:r>
      <w:r w:rsidRPr="00FB0F6B">
        <w:rPr>
          <w:i/>
          <w:szCs w:val="21"/>
        </w:rPr>
        <w:t>K</w:t>
      </w:r>
      <w:r w:rsidRPr="00FB0F6B">
        <w:rPr>
          <w:szCs w:val="21"/>
        </w:rPr>
        <w:t>i of all</w:t>
      </w:r>
      <w:r w:rsidRPr="00FB0F6B">
        <w:rPr>
          <w:rFonts w:eastAsia="楷体_GB2312"/>
          <w:szCs w:val="21"/>
        </w:rPr>
        <w:t xml:space="preserve"> measuring </w:t>
      </w:r>
      <w:r>
        <w:rPr>
          <w:rFonts w:eastAsia="楷体_GB2312" w:hint="eastAsia"/>
          <w:szCs w:val="21"/>
        </w:rPr>
        <w:t>case</w:t>
      </w:r>
      <w:r w:rsidRPr="00FB0F6B">
        <w:rPr>
          <w:rFonts w:eastAsia="楷体_GB2312"/>
          <w:szCs w:val="21"/>
        </w:rPr>
        <w:t>s</w:t>
      </w:r>
      <w:r>
        <w:rPr>
          <w:rFonts w:hint="eastAsia"/>
          <w:szCs w:val="21"/>
          <w:lang w:eastAsia="zh-CN"/>
        </w:rPr>
        <w:t>.</w:t>
      </w:r>
    </w:p>
    <w:p w:rsidR="00265FCB" w:rsidRPr="00265FCB" w:rsidRDefault="00265FCB" w:rsidP="00F338CB">
      <w:pPr>
        <w:rPr>
          <w:rFonts w:hint="eastAsia"/>
          <w:sz w:val="20"/>
          <w:lang w:eastAsia="zh-CN"/>
        </w:rPr>
      </w:pPr>
      <w:r w:rsidRPr="00265FCB">
        <w:rPr>
          <w:rFonts w:hint="eastAsia"/>
          <w:sz w:val="20"/>
          <w:lang w:eastAsia="zh-CN"/>
        </w:rPr>
        <w:lastRenderedPageBreak/>
        <w:t>T</w:t>
      </w:r>
      <w:r w:rsidRPr="00265FCB">
        <w:rPr>
          <w:sz w:val="20"/>
          <w:lang w:eastAsia="zh-CN"/>
        </w:rPr>
        <w:t xml:space="preserve">he repeatability </w:t>
      </w:r>
      <w:r w:rsidRPr="00F338CB">
        <w:rPr>
          <w:i/>
          <w:sz w:val="20"/>
          <w:lang w:eastAsia="zh-CN"/>
        </w:rPr>
        <w:t>E</w:t>
      </w:r>
      <w:r w:rsidRPr="00F338CB">
        <w:rPr>
          <w:sz w:val="20"/>
          <w:vertAlign w:val="subscript"/>
          <w:lang w:eastAsia="zh-CN"/>
        </w:rPr>
        <w:t>r</w:t>
      </w:r>
      <w:r w:rsidRPr="00265FCB">
        <w:rPr>
          <w:sz w:val="20"/>
          <w:lang w:eastAsia="zh-CN"/>
        </w:rPr>
        <w:t xml:space="preserve"> of </w:t>
      </w:r>
      <w:r w:rsidRPr="00265FCB">
        <w:rPr>
          <w:rFonts w:hint="eastAsia"/>
          <w:sz w:val="20"/>
          <w:lang w:eastAsia="zh-CN"/>
        </w:rPr>
        <w:t>the</w:t>
      </w:r>
      <w:r w:rsidRPr="00265FCB">
        <w:rPr>
          <w:sz w:val="20"/>
          <w:lang w:eastAsia="zh-CN"/>
        </w:rPr>
        <w:t xml:space="preserve"> flowmeter</w:t>
      </w:r>
      <w:r w:rsidRPr="00265FCB">
        <w:rPr>
          <w:rFonts w:hint="eastAsia"/>
          <w:sz w:val="20"/>
          <w:lang w:eastAsia="zh-CN"/>
        </w:rPr>
        <w:t xml:space="preserve"> can be calculated by</w:t>
      </w:r>
    </w:p>
    <w:p w:rsidR="00265FCB" w:rsidRPr="00265FCB" w:rsidRDefault="00F338CB" w:rsidP="00F338CB">
      <w:pPr>
        <w:pStyle w:val="a4"/>
        <w:wordWrap w:val="0"/>
        <w:jc w:val="right"/>
        <w:rPr>
          <w:rFonts w:hint="eastAsia"/>
          <w:szCs w:val="21"/>
          <w:lang w:eastAsia="zh-CN"/>
        </w:rPr>
      </w:pPr>
      <w:r w:rsidRPr="00F338CB">
        <w:rPr>
          <w:position w:val="-28"/>
        </w:rPr>
        <w:object w:dxaOrig="2680" w:dyaOrig="780">
          <v:shape id="_x0000_i1039" type="#_x0000_t75" style="width:113.6pt;height:33.2pt" o:ole="">
            <v:imagedata r:id="rId41" o:title=""/>
          </v:shape>
          <o:OLEObject Type="Embed" ProgID="Equation.DSMT4" ShapeID="_x0000_i1039" DrawAspect="Content" ObjectID="_1526386031" r:id="rId42"/>
        </w:object>
      </w:r>
      <w:r>
        <w:rPr>
          <w:rFonts w:hint="eastAsia"/>
          <w:lang w:eastAsia="zh-CN"/>
        </w:rPr>
        <w:t xml:space="preserve">                  (9)</w:t>
      </w:r>
    </w:p>
    <w:p w:rsidR="00265FCB" w:rsidRDefault="00F338CB" w:rsidP="00F338CB">
      <w:pPr>
        <w:pStyle w:val="a4"/>
        <w:wordWrap w:val="0"/>
        <w:jc w:val="right"/>
        <w:rPr>
          <w:rFonts w:hint="eastAsia"/>
          <w:szCs w:val="21"/>
          <w:lang w:eastAsia="zh-CN"/>
        </w:rPr>
      </w:pPr>
      <w:r w:rsidRPr="00F338CB">
        <w:rPr>
          <w:position w:val="-10"/>
        </w:rPr>
        <w:object w:dxaOrig="1219" w:dyaOrig="300">
          <v:shape id="_x0000_i1040" type="#_x0000_t75" style="width:50.05pt;height:12.6pt" o:ole="">
            <v:imagedata r:id="rId43" o:title=""/>
          </v:shape>
          <o:OLEObject Type="Embed" ProgID="Equation.DSMT4" ShapeID="_x0000_i1040" DrawAspect="Content" ObjectID="_1526386032" r:id="rId44"/>
        </w:object>
      </w:r>
      <w:r>
        <w:rPr>
          <w:rFonts w:hint="eastAsia"/>
          <w:lang w:eastAsia="zh-CN"/>
        </w:rPr>
        <w:t xml:space="preserve">                                 (10)</w:t>
      </w:r>
    </w:p>
    <w:p w:rsidR="00C93E49" w:rsidRPr="00A2270E" w:rsidRDefault="00C93E49" w:rsidP="00A2270E">
      <w:pPr>
        <w:jc w:val="both"/>
        <w:rPr>
          <w:rFonts w:hint="eastAsia"/>
          <w:sz w:val="20"/>
        </w:rPr>
      </w:pPr>
      <w:r w:rsidRPr="00A2270E">
        <w:rPr>
          <w:rFonts w:hint="eastAsia"/>
          <w:sz w:val="20"/>
        </w:rPr>
        <w:t>w</w:t>
      </w:r>
      <w:r w:rsidRPr="00A2270E">
        <w:rPr>
          <w:sz w:val="20"/>
        </w:rPr>
        <w:t>here</w:t>
      </w:r>
      <w:r w:rsidRPr="00A2270E">
        <w:rPr>
          <w:rFonts w:hint="eastAsia"/>
          <w:sz w:val="20"/>
        </w:rPr>
        <w:t xml:space="preserve">, </w:t>
      </w:r>
      <w:r w:rsidRPr="00A2270E">
        <w:rPr>
          <w:sz w:val="20"/>
        </w:rPr>
        <w:t>(</w:t>
      </w:r>
      <w:r w:rsidRPr="00A2270E">
        <w:rPr>
          <w:i/>
          <w:sz w:val="20"/>
        </w:rPr>
        <w:t>E</w:t>
      </w:r>
      <w:r w:rsidRPr="00A2270E">
        <w:rPr>
          <w:i/>
          <w:sz w:val="20"/>
          <w:vertAlign w:val="subscript"/>
        </w:rPr>
        <w:t>r</w:t>
      </w:r>
      <w:r w:rsidRPr="00A2270E">
        <w:rPr>
          <w:sz w:val="20"/>
        </w:rPr>
        <w:t>)</w:t>
      </w:r>
      <w:r w:rsidR="00A2270E">
        <w:rPr>
          <w:rFonts w:hint="eastAsia"/>
          <w:i/>
          <w:sz w:val="20"/>
          <w:vertAlign w:val="subscript"/>
          <w:lang w:eastAsia="zh-CN"/>
        </w:rPr>
        <w:t>i</w:t>
      </w:r>
      <w:r w:rsidR="00A2270E">
        <w:rPr>
          <w:rFonts w:hint="eastAsia"/>
          <w:sz w:val="20"/>
          <w:lang w:eastAsia="zh-CN"/>
        </w:rPr>
        <w:t xml:space="preserve"> is </w:t>
      </w:r>
      <w:r w:rsidRPr="00A2270E">
        <w:rPr>
          <w:sz w:val="20"/>
        </w:rPr>
        <w:t xml:space="preserve">repeatability of </w:t>
      </w:r>
      <w:r w:rsidRPr="00A2270E">
        <w:rPr>
          <w:rFonts w:eastAsia="楷体_GB2312"/>
          <w:sz w:val="20"/>
        </w:rPr>
        <w:t>testing point</w:t>
      </w:r>
      <w:r w:rsidRPr="00A2270E">
        <w:rPr>
          <w:sz w:val="20"/>
        </w:rPr>
        <w:t xml:space="preserve"> </w:t>
      </w:r>
      <w:r w:rsidRPr="00A2270E">
        <w:rPr>
          <w:i/>
          <w:sz w:val="20"/>
        </w:rPr>
        <w:t>i</w:t>
      </w:r>
      <w:r w:rsidR="00A2270E">
        <w:rPr>
          <w:rFonts w:hint="eastAsia"/>
          <w:sz w:val="20"/>
          <w:lang w:eastAsia="zh-CN"/>
        </w:rPr>
        <w:t xml:space="preserve">; </w:t>
      </w:r>
      <w:r w:rsidRPr="00A2270E">
        <w:rPr>
          <w:i/>
          <w:sz w:val="20"/>
        </w:rPr>
        <w:t>K</w:t>
      </w:r>
      <w:r w:rsidRPr="00A2270E">
        <w:rPr>
          <w:i/>
          <w:sz w:val="20"/>
          <w:vertAlign w:val="subscript"/>
        </w:rPr>
        <w:t>i</w:t>
      </w:r>
      <w:r w:rsidR="00A2270E">
        <w:rPr>
          <w:rFonts w:hint="eastAsia"/>
          <w:sz w:val="20"/>
          <w:lang w:eastAsia="zh-CN"/>
        </w:rPr>
        <w:t xml:space="preserve"> is </w:t>
      </w:r>
      <w:r w:rsidRPr="00A2270E">
        <w:rPr>
          <w:sz w:val="20"/>
        </w:rPr>
        <w:t>average m</w:t>
      </w:r>
      <w:r w:rsidRPr="00A2270E">
        <w:rPr>
          <w:rFonts w:hint="eastAsia"/>
          <w:sz w:val="20"/>
        </w:rPr>
        <w:t>eter coefficient</w:t>
      </w:r>
      <w:r w:rsidRPr="00A2270E">
        <w:rPr>
          <w:sz w:val="20"/>
        </w:rPr>
        <w:t xml:space="preserve"> of </w:t>
      </w:r>
      <w:r w:rsidRPr="00A2270E">
        <w:rPr>
          <w:rFonts w:eastAsia="楷体_GB2312"/>
          <w:sz w:val="20"/>
        </w:rPr>
        <w:t>testing point</w:t>
      </w:r>
      <w:r w:rsidRPr="00A2270E">
        <w:rPr>
          <w:sz w:val="20"/>
        </w:rPr>
        <w:t xml:space="preserve"> </w:t>
      </w:r>
      <w:r w:rsidRPr="00A2270E">
        <w:rPr>
          <w:rFonts w:hint="eastAsia"/>
          <w:i/>
          <w:sz w:val="20"/>
        </w:rPr>
        <w:t>i</w:t>
      </w:r>
      <w:r w:rsidRPr="00A2270E">
        <w:rPr>
          <w:rFonts w:hint="eastAsia"/>
          <w:sz w:val="20"/>
        </w:rPr>
        <w:t>,</w:t>
      </w:r>
      <w:r w:rsidR="00A2270E" w:rsidRPr="00A2270E">
        <w:rPr>
          <w:i/>
          <w:sz w:val="20"/>
        </w:rPr>
        <w:t xml:space="preserve"> </w:t>
      </w:r>
      <w:r w:rsidRPr="00A2270E">
        <w:rPr>
          <w:i/>
          <w:sz w:val="20"/>
        </w:rPr>
        <w:t>n</w:t>
      </w:r>
      <w:r w:rsidR="00A2270E">
        <w:rPr>
          <w:rFonts w:hint="eastAsia"/>
          <w:sz w:val="20"/>
          <w:lang w:eastAsia="zh-CN"/>
        </w:rPr>
        <w:t xml:space="preserve"> is </w:t>
      </w:r>
      <w:r w:rsidRPr="00A2270E">
        <w:rPr>
          <w:sz w:val="20"/>
        </w:rPr>
        <w:t xml:space="preserve">test times of </w:t>
      </w:r>
      <w:r w:rsidRPr="00A2270E">
        <w:rPr>
          <w:rFonts w:eastAsia="楷体_GB2312"/>
          <w:sz w:val="20"/>
        </w:rPr>
        <w:t>testing point</w:t>
      </w:r>
      <w:r w:rsidRPr="00A2270E">
        <w:rPr>
          <w:sz w:val="20"/>
        </w:rPr>
        <w:t xml:space="preserve"> </w:t>
      </w:r>
      <w:r w:rsidR="00A2270E">
        <w:rPr>
          <w:rFonts w:hint="eastAsia"/>
          <w:i/>
          <w:sz w:val="20"/>
          <w:lang w:eastAsia="zh-CN"/>
        </w:rPr>
        <w:t>i</w:t>
      </w:r>
      <w:r w:rsidR="00A2270E">
        <w:rPr>
          <w:rFonts w:hint="eastAsia"/>
          <w:sz w:val="20"/>
          <w:lang w:eastAsia="zh-CN"/>
        </w:rPr>
        <w:t xml:space="preserve">; </w:t>
      </w:r>
      <w:r w:rsidRPr="00A2270E">
        <w:rPr>
          <w:i/>
          <w:sz w:val="20"/>
        </w:rPr>
        <w:t>K</w:t>
      </w:r>
      <w:r w:rsidRPr="00A2270E">
        <w:rPr>
          <w:i/>
          <w:sz w:val="20"/>
          <w:vertAlign w:val="subscript"/>
        </w:rPr>
        <w:t>ij</w:t>
      </w:r>
      <w:r w:rsidRPr="00A2270E">
        <w:rPr>
          <w:sz w:val="20"/>
        </w:rPr>
        <w:t xml:space="preserve"> </w:t>
      </w:r>
      <w:r w:rsidR="00A2270E">
        <w:rPr>
          <w:rFonts w:hint="eastAsia"/>
          <w:sz w:val="20"/>
          <w:lang w:eastAsia="zh-CN"/>
        </w:rPr>
        <w:t xml:space="preserve">is </w:t>
      </w:r>
      <w:r w:rsidRPr="00A2270E">
        <w:rPr>
          <w:sz w:val="20"/>
        </w:rPr>
        <w:t>m</w:t>
      </w:r>
      <w:r w:rsidRPr="00A2270E">
        <w:rPr>
          <w:rFonts w:hint="eastAsia"/>
          <w:sz w:val="20"/>
        </w:rPr>
        <w:t>eter coefficient</w:t>
      </w:r>
      <w:r w:rsidRPr="00A2270E">
        <w:rPr>
          <w:sz w:val="20"/>
        </w:rPr>
        <w:t xml:space="preserve"> </w:t>
      </w:r>
      <w:r w:rsidRPr="00A2270E">
        <w:rPr>
          <w:rFonts w:hint="eastAsia"/>
          <w:sz w:val="20"/>
        </w:rPr>
        <w:t>at</w:t>
      </w:r>
      <w:r w:rsidRPr="00A2270E">
        <w:rPr>
          <w:sz w:val="20"/>
        </w:rPr>
        <w:t xml:space="preserve"> </w:t>
      </w:r>
      <w:r w:rsidRPr="00A2270E">
        <w:rPr>
          <w:i/>
          <w:sz w:val="20"/>
        </w:rPr>
        <w:t>j</w:t>
      </w:r>
      <w:r w:rsidRPr="00A2270E">
        <w:rPr>
          <w:rFonts w:hint="eastAsia"/>
          <w:sz w:val="20"/>
        </w:rPr>
        <w:t xml:space="preserve"> </w:t>
      </w:r>
      <w:r w:rsidRPr="00A2270E">
        <w:rPr>
          <w:sz w:val="20"/>
        </w:rPr>
        <w:t>test</w:t>
      </w:r>
      <w:r w:rsidRPr="00A2270E">
        <w:rPr>
          <w:rFonts w:hint="eastAsia"/>
          <w:sz w:val="20"/>
        </w:rPr>
        <w:t>ing time</w:t>
      </w:r>
      <w:r w:rsidRPr="00A2270E">
        <w:rPr>
          <w:sz w:val="20"/>
        </w:rPr>
        <w:t xml:space="preserve"> </w:t>
      </w:r>
      <w:r w:rsidRPr="00A2270E">
        <w:rPr>
          <w:rFonts w:hint="eastAsia"/>
          <w:sz w:val="20"/>
        </w:rPr>
        <w:t>for</w:t>
      </w:r>
      <w:r w:rsidRPr="00A2270E">
        <w:rPr>
          <w:sz w:val="20"/>
        </w:rPr>
        <w:t xml:space="preserve"> </w:t>
      </w:r>
      <w:r w:rsidRPr="00A2270E">
        <w:rPr>
          <w:rFonts w:eastAsia="楷体_GB2312"/>
          <w:sz w:val="20"/>
        </w:rPr>
        <w:t>testing point</w:t>
      </w:r>
      <w:r w:rsidRPr="00A2270E">
        <w:rPr>
          <w:sz w:val="20"/>
        </w:rPr>
        <w:t xml:space="preserve"> </w:t>
      </w:r>
      <w:r w:rsidRPr="00A2270E">
        <w:rPr>
          <w:rFonts w:hint="eastAsia"/>
          <w:i/>
          <w:sz w:val="20"/>
        </w:rPr>
        <w:t>i</w:t>
      </w:r>
      <w:r w:rsidRPr="00A2270E">
        <w:rPr>
          <w:rFonts w:hint="eastAsia"/>
          <w:sz w:val="20"/>
        </w:rPr>
        <w:t>,</w:t>
      </w:r>
      <w:r w:rsidR="00A2270E">
        <w:rPr>
          <w:rFonts w:hint="eastAsia"/>
          <w:sz w:val="20"/>
          <w:lang w:eastAsia="zh-CN"/>
        </w:rPr>
        <w:t xml:space="preserve"> </w:t>
      </w:r>
      <w:r w:rsidRPr="00A2270E">
        <w:rPr>
          <w:i/>
          <w:sz w:val="20"/>
        </w:rPr>
        <w:t>K</w:t>
      </w:r>
      <w:r w:rsidR="00A2270E">
        <w:rPr>
          <w:rFonts w:hint="eastAsia"/>
          <w:sz w:val="20"/>
          <w:lang w:eastAsia="zh-CN"/>
        </w:rPr>
        <w:t xml:space="preserve"> is </w:t>
      </w:r>
      <w:r w:rsidRPr="00A2270E">
        <w:rPr>
          <w:sz w:val="20"/>
        </w:rPr>
        <w:t>m</w:t>
      </w:r>
      <w:r w:rsidRPr="00A2270E">
        <w:rPr>
          <w:rFonts w:hint="eastAsia"/>
          <w:sz w:val="20"/>
        </w:rPr>
        <w:t>eter coefficient</w:t>
      </w:r>
      <w:r w:rsidRPr="00A2270E">
        <w:rPr>
          <w:sz w:val="20"/>
        </w:rPr>
        <w:t xml:space="preserve"> of flowmeter</w:t>
      </w:r>
      <w:r w:rsidR="00A2270E">
        <w:rPr>
          <w:rFonts w:hint="eastAsia"/>
          <w:sz w:val="20"/>
          <w:lang w:eastAsia="zh-CN"/>
        </w:rPr>
        <w:t xml:space="preserve">; </w:t>
      </w:r>
      <w:r w:rsidRPr="00A2270E">
        <w:rPr>
          <w:i/>
          <w:sz w:val="20"/>
        </w:rPr>
        <w:t>E</w:t>
      </w:r>
      <w:r w:rsidRPr="00A2270E">
        <w:rPr>
          <w:i/>
          <w:sz w:val="20"/>
          <w:vertAlign w:val="subscript"/>
        </w:rPr>
        <w:t>r</w:t>
      </w:r>
      <w:r w:rsidR="00A2270E">
        <w:rPr>
          <w:rFonts w:hint="eastAsia"/>
          <w:sz w:val="20"/>
          <w:lang w:eastAsia="zh-CN"/>
        </w:rPr>
        <w:t xml:space="preserve"> is </w:t>
      </w:r>
      <w:r w:rsidRPr="00A2270E">
        <w:rPr>
          <w:sz w:val="20"/>
        </w:rPr>
        <w:t>repeatability of flowmeter.</w:t>
      </w:r>
    </w:p>
    <w:p w:rsidR="00265FCB" w:rsidRPr="00616CBE" w:rsidRDefault="00616CBE" w:rsidP="00265FCB">
      <w:pPr>
        <w:pStyle w:val="a4"/>
        <w:rPr>
          <w:rFonts w:hint="eastAsia"/>
          <w:lang w:eastAsia="zh-CN"/>
        </w:rPr>
      </w:pPr>
      <w:r w:rsidRPr="00616CBE">
        <w:rPr>
          <w:lang w:eastAsia="zh-CN"/>
        </w:rPr>
        <w:t>The experimental data of the above cases on a calibrated turbine flowmeter are listed as Table 2.</w:t>
      </w:r>
    </w:p>
    <w:p w:rsidR="00EB7DCC" w:rsidRDefault="00EB7DCC">
      <w:pPr>
        <w:pStyle w:val="a4"/>
        <w:rPr>
          <w:rFonts w:hint="eastAsia"/>
          <w:lang w:eastAsia="zh-CN"/>
        </w:rPr>
      </w:pPr>
    </w:p>
    <w:p w:rsidR="00616CBE" w:rsidRPr="00FC2FF3" w:rsidRDefault="00616CBE" w:rsidP="00616CBE">
      <w:pPr>
        <w:rPr>
          <w:rFonts w:hint="eastAsia"/>
          <w:b/>
          <w:sz w:val="16"/>
          <w:lang w:eastAsia="zh-CN"/>
        </w:rPr>
      </w:pPr>
      <w:r w:rsidRPr="00FF2D4B">
        <w:rPr>
          <w:b/>
          <w:sz w:val="16"/>
        </w:rPr>
        <w:t xml:space="preserve">Table </w:t>
      </w:r>
      <w:r>
        <w:rPr>
          <w:rFonts w:hint="eastAsia"/>
          <w:b/>
          <w:sz w:val="16"/>
          <w:lang w:eastAsia="zh-CN"/>
        </w:rPr>
        <w:t>2</w:t>
      </w:r>
      <w:r>
        <w:rPr>
          <w:b/>
          <w:sz w:val="16"/>
        </w:rPr>
        <w:t>:</w:t>
      </w:r>
      <w:r w:rsidRPr="00616CBE">
        <w:rPr>
          <w:sz w:val="16"/>
        </w:rPr>
        <w:t>Testing data for a calibrated turbine flowmeter</w:t>
      </w:r>
      <w:r>
        <w:rPr>
          <w:rFonts w:hint="eastAsia"/>
          <w:sz w:val="16"/>
          <w:lang w:eastAsia="zh-CN"/>
        </w:rPr>
        <w:t>.</w:t>
      </w:r>
    </w:p>
    <w:tbl>
      <w:tblPr>
        <w:tblW w:w="4808" w:type="dxa"/>
        <w:jc w:val="center"/>
        <w:tblInd w:w="822" w:type="dxa"/>
        <w:tblCellMar>
          <w:left w:w="0" w:type="dxa"/>
          <w:right w:w="0" w:type="dxa"/>
        </w:tblCellMar>
        <w:tblLook w:val="0000"/>
      </w:tblPr>
      <w:tblGrid>
        <w:gridCol w:w="756"/>
        <w:gridCol w:w="799"/>
        <w:gridCol w:w="1134"/>
        <w:gridCol w:w="1085"/>
        <w:gridCol w:w="1034"/>
      </w:tblGrid>
      <w:tr w:rsidR="00616CBE" w:rsidRPr="009C2D37">
        <w:trPr>
          <w:trHeight w:val="642"/>
          <w:jc w:val="center"/>
        </w:trPr>
        <w:tc>
          <w:tcPr>
            <w:tcW w:w="756"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Flow rate</w:t>
            </w:r>
          </w:p>
          <w:p w:rsidR="00616CBE" w:rsidRPr="00766C0A" w:rsidRDefault="00616CBE" w:rsidP="00D11DC6">
            <w:pPr>
              <w:jc w:val="center"/>
              <w:rPr>
                <w:rFonts w:ascii="宋体" w:hAnsi="宋体" w:cs="宋体"/>
                <w:sz w:val="16"/>
                <w:szCs w:val="16"/>
              </w:rPr>
            </w:pPr>
            <w:r w:rsidRPr="00766C0A">
              <w:rPr>
                <w:rFonts w:hint="eastAsia"/>
                <w:sz w:val="16"/>
                <w:szCs w:val="16"/>
              </w:rPr>
              <w:t>/ (L/min)</w:t>
            </w:r>
          </w:p>
        </w:tc>
        <w:tc>
          <w:tcPr>
            <w:tcW w:w="799"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A</w:t>
            </w:r>
            <w:r w:rsidRPr="00766C0A">
              <w:rPr>
                <w:sz w:val="16"/>
                <w:szCs w:val="16"/>
              </w:rPr>
              <w:t>ctual flow</w:t>
            </w:r>
          </w:p>
          <w:p w:rsidR="00616CBE" w:rsidRPr="00766C0A" w:rsidRDefault="00616CBE" w:rsidP="00D11DC6">
            <w:pPr>
              <w:jc w:val="center"/>
              <w:rPr>
                <w:rFonts w:ascii="宋体" w:hAnsi="宋体" w:cs="宋体"/>
                <w:sz w:val="16"/>
                <w:szCs w:val="16"/>
              </w:rPr>
            </w:pPr>
            <w:r w:rsidRPr="00766C0A">
              <w:rPr>
                <w:rFonts w:hint="eastAsia"/>
                <w:sz w:val="16"/>
                <w:szCs w:val="16"/>
              </w:rPr>
              <w:t>/ (L/min)</w:t>
            </w:r>
          </w:p>
        </w:tc>
        <w:tc>
          <w:tcPr>
            <w:tcW w:w="1134"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Meter coefficient</w:t>
            </w:r>
          </w:p>
          <w:p w:rsidR="00616CBE" w:rsidRPr="00766C0A" w:rsidRDefault="00616CBE" w:rsidP="00D11DC6">
            <w:pPr>
              <w:jc w:val="center"/>
              <w:rPr>
                <w:rFonts w:ascii="宋体" w:hAnsi="宋体" w:cs="宋体"/>
                <w:sz w:val="16"/>
                <w:szCs w:val="16"/>
              </w:rPr>
            </w:pPr>
            <w:r w:rsidRPr="00766C0A">
              <w:rPr>
                <w:rFonts w:hint="eastAsia"/>
                <w:sz w:val="16"/>
                <w:szCs w:val="16"/>
              </w:rPr>
              <w:t>/ L</w:t>
            </w:r>
            <w:r w:rsidRPr="00766C0A">
              <w:rPr>
                <w:rFonts w:hint="eastAsia"/>
                <w:sz w:val="16"/>
                <w:szCs w:val="16"/>
                <w:vertAlign w:val="superscript"/>
              </w:rPr>
              <w:t>-1</w:t>
            </w:r>
          </w:p>
        </w:tc>
        <w:tc>
          <w:tcPr>
            <w:tcW w:w="1085"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spacing w:line="240" w:lineRule="exact"/>
              <w:jc w:val="center"/>
              <w:rPr>
                <w:rFonts w:ascii="宋体" w:hAnsi="宋体" w:cs="宋体"/>
                <w:sz w:val="16"/>
                <w:szCs w:val="16"/>
              </w:rPr>
            </w:pPr>
            <w:r w:rsidRPr="00766C0A">
              <w:rPr>
                <w:sz w:val="16"/>
                <w:szCs w:val="16"/>
              </w:rPr>
              <w:t>Average m</w:t>
            </w:r>
            <w:r w:rsidRPr="00766C0A">
              <w:rPr>
                <w:rFonts w:hint="eastAsia"/>
                <w:sz w:val="16"/>
                <w:szCs w:val="16"/>
              </w:rPr>
              <w:t>eter coefficient</w:t>
            </w:r>
          </w:p>
          <w:p w:rsidR="00616CBE" w:rsidRPr="00766C0A" w:rsidRDefault="00616CBE" w:rsidP="00D11DC6">
            <w:pPr>
              <w:spacing w:line="240" w:lineRule="exact"/>
              <w:jc w:val="center"/>
              <w:rPr>
                <w:rFonts w:ascii="宋体" w:hAnsi="宋体" w:cs="宋体"/>
                <w:sz w:val="16"/>
                <w:szCs w:val="16"/>
              </w:rPr>
            </w:pPr>
            <w:r w:rsidRPr="00766C0A">
              <w:rPr>
                <w:rFonts w:hint="eastAsia"/>
                <w:sz w:val="16"/>
                <w:szCs w:val="16"/>
              </w:rPr>
              <w:t>/ 1/L</w:t>
            </w:r>
          </w:p>
        </w:tc>
        <w:tc>
          <w:tcPr>
            <w:tcW w:w="1034"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sz w:val="16"/>
                <w:szCs w:val="16"/>
              </w:rPr>
              <w:t>Repeatability</w:t>
            </w:r>
          </w:p>
          <w:p w:rsidR="00616CBE" w:rsidRPr="00766C0A" w:rsidRDefault="00616CBE" w:rsidP="00D11DC6">
            <w:pPr>
              <w:jc w:val="center"/>
              <w:rPr>
                <w:rFonts w:ascii="宋体" w:hAnsi="宋体" w:cs="宋体"/>
                <w:sz w:val="16"/>
                <w:szCs w:val="16"/>
              </w:rPr>
            </w:pPr>
            <w:r w:rsidRPr="00766C0A">
              <w:rPr>
                <w:rFonts w:hint="eastAsia"/>
                <w:sz w:val="16"/>
                <w:szCs w:val="16"/>
              </w:rPr>
              <w:t>/ %</w:t>
            </w:r>
          </w:p>
        </w:tc>
      </w:tr>
      <w:tr w:rsidR="00616CBE" w:rsidRPr="009C2D37">
        <w:trPr>
          <w:trHeight w:val="285"/>
          <w:jc w:val="center"/>
        </w:trPr>
        <w:tc>
          <w:tcPr>
            <w:tcW w:w="7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0.20</w:t>
            </w: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0.158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5289.8309</w:t>
            </w:r>
          </w:p>
        </w:tc>
        <w:tc>
          <w:tcPr>
            <w:tcW w:w="108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5289.8387</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0.0020</w:t>
            </w: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0.158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5289.9307</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0.159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5289.7544</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3.39</w:t>
            </w: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3.316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6502.0929</w:t>
            </w:r>
          </w:p>
        </w:tc>
        <w:tc>
          <w:tcPr>
            <w:tcW w:w="108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6502.0928</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0.0011</w:t>
            </w: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3.325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6502.0331</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3.307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6502.1525</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8.14</w:t>
            </w: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7.867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6482.3321</w:t>
            </w:r>
          </w:p>
        </w:tc>
        <w:tc>
          <w:tcPr>
            <w:tcW w:w="108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6482.3778</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0.0008</w:t>
            </w: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7.923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6482.3802</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7.971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6482.4212</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13.56</w:t>
            </w: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13.251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6491.4370</w:t>
            </w:r>
          </w:p>
        </w:tc>
        <w:tc>
          <w:tcPr>
            <w:tcW w:w="108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6491.3221</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0.0018</w:t>
            </w: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13.211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6491.2911</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13.197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6491.2383</w:t>
            </w:r>
          </w:p>
        </w:tc>
        <w:tc>
          <w:tcPr>
            <w:tcW w:w="1085"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616CBE" w:rsidRPr="00766C0A" w:rsidRDefault="00616CBE" w:rsidP="00D11DC6">
            <w:pPr>
              <w:ind w:firstLine="420"/>
              <w:jc w:val="center"/>
              <w:rPr>
                <w:rFonts w:ascii="宋体" w:hAnsi="宋体" w:cs="宋体"/>
                <w:sz w:val="16"/>
                <w:szCs w:val="16"/>
              </w:rPr>
            </w:pPr>
          </w:p>
        </w:tc>
      </w:tr>
      <w:tr w:rsidR="00616CBE" w:rsidRPr="009C2D37">
        <w:trPr>
          <w:trHeight w:val="285"/>
          <w:jc w:val="center"/>
        </w:trPr>
        <w:tc>
          <w:tcPr>
            <w:tcW w:w="7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18.31</w:t>
            </w: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17.865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6504.1272</w:t>
            </w:r>
          </w:p>
        </w:tc>
        <w:tc>
          <w:tcPr>
            <w:tcW w:w="108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6504.1152</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0.0009</w:t>
            </w: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9C2D37" w:rsidRDefault="00616CBE" w:rsidP="00D11DC6">
            <w:pPr>
              <w:ind w:firstLine="420"/>
              <w:rPr>
                <w:rFonts w:ascii="宋体" w:hAnsi="宋体" w:cs="宋体"/>
                <w:szCs w:val="21"/>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17.878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6504.1554</w:t>
            </w:r>
          </w:p>
        </w:tc>
        <w:tc>
          <w:tcPr>
            <w:tcW w:w="1085" w:type="dxa"/>
            <w:vMerge/>
            <w:tcBorders>
              <w:top w:val="nil"/>
              <w:left w:val="single" w:sz="4" w:space="0" w:color="auto"/>
              <w:bottom w:val="single" w:sz="4" w:space="0" w:color="auto"/>
              <w:right w:val="single" w:sz="4" w:space="0" w:color="auto"/>
            </w:tcBorders>
            <w:vAlign w:val="center"/>
          </w:tcPr>
          <w:p w:rsidR="00616CBE" w:rsidRPr="009C2D37" w:rsidRDefault="00616CBE" w:rsidP="00D11DC6">
            <w:pPr>
              <w:ind w:firstLine="420"/>
              <w:rPr>
                <w:rFonts w:ascii="宋体" w:hAnsi="宋体" w:cs="宋体"/>
                <w:szCs w:val="21"/>
              </w:rPr>
            </w:pPr>
          </w:p>
        </w:tc>
        <w:tc>
          <w:tcPr>
            <w:tcW w:w="1034" w:type="dxa"/>
            <w:vMerge/>
            <w:tcBorders>
              <w:top w:val="nil"/>
              <w:left w:val="single" w:sz="4" w:space="0" w:color="auto"/>
              <w:bottom w:val="single" w:sz="4" w:space="0" w:color="auto"/>
              <w:right w:val="single" w:sz="4" w:space="0" w:color="auto"/>
            </w:tcBorders>
            <w:vAlign w:val="center"/>
          </w:tcPr>
          <w:p w:rsidR="00616CBE" w:rsidRPr="009C2D37" w:rsidRDefault="00616CBE" w:rsidP="00D11DC6">
            <w:pPr>
              <w:ind w:firstLine="420"/>
              <w:rPr>
                <w:rFonts w:ascii="宋体" w:hAnsi="宋体" w:cs="宋体"/>
                <w:szCs w:val="21"/>
              </w:rPr>
            </w:pPr>
          </w:p>
        </w:tc>
      </w:tr>
      <w:tr w:rsidR="00616CBE" w:rsidRPr="009C2D37">
        <w:trPr>
          <w:trHeight w:val="285"/>
          <w:jc w:val="center"/>
        </w:trPr>
        <w:tc>
          <w:tcPr>
            <w:tcW w:w="756" w:type="dxa"/>
            <w:vMerge/>
            <w:tcBorders>
              <w:top w:val="nil"/>
              <w:left w:val="single" w:sz="4" w:space="0" w:color="auto"/>
              <w:bottom w:val="single" w:sz="4" w:space="0" w:color="auto"/>
              <w:right w:val="single" w:sz="4" w:space="0" w:color="auto"/>
            </w:tcBorders>
            <w:vAlign w:val="center"/>
          </w:tcPr>
          <w:p w:rsidR="00616CBE" w:rsidRPr="009C2D37" w:rsidRDefault="00616CBE" w:rsidP="00D11DC6">
            <w:pPr>
              <w:ind w:firstLine="420"/>
              <w:rPr>
                <w:rFonts w:ascii="宋体" w:hAnsi="宋体" w:cs="宋体"/>
                <w:szCs w:val="21"/>
              </w:rPr>
            </w:pPr>
          </w:p>
        </w:tc>
        <w:tc>
          <w:tcPr>
            <w:tcW w:w="7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17.833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16CBE" w:rsidRPr="00766C0A" w:rsidRDefault="00616CBE" w:rsidP="00D11DC6">
            <w:pPr>
              <w:jc w:val="center"/>
              <w:rPr>
                <w:rFonts w:ascii="宋体" w:hAnsi="宋体" w:cs="宋体"/>
                <w:sz w:val="16"/>
                <w:szCs w:val="16"/>
              </w:rPr>
            </w:pPr>
            <w:r w:rsidRPr="00766C0A">
              <w:rPr>
                <w:rFonts w:hint="eastAsia"/>
                <w:sz w:val="16"/>
                <w:szCs w:val="16"/>
              </w:rPr>
              <w:t>6504.0630</w:t>
            </w:r>
          </w:p>
        </w:tc>
        <w:tc>
          <w:tcPr>
            <w:tcW w:w="1085" w:type="dxa"/>
            <w:vMerge/>
            <w:tcBorders>
              <w:top w:val="nil"/>
              <w:left w:val="single" w:sz="4" w:space="0" w:color="auto"/>
              <w:bottom w:val="single" w:sz="4" w:space="0" w:color="auto"/>
              <w:right w:val="single" w:sz="4" w:space="0" w:color="auto"/>
            </w:tcBorders>
            <w:vAlign w:val="center"/>
          </w:tcPr>
          <w:p w:rsidR="00616CBE" w:rsidRPr="009C2D37" w:rsidRDefault="00616CBE" w:rsidP="00D11DC6">
            <w:pPr>
              <w:ind w:firstLine="420"/>
              <w:rPr>
                <w:rFonts w:ascii="宋体" w:hAnsi="宋体" w:cs="宋体"/>
                <w:szCs w:val="21"/>
              </w:rPr>
            </w:pPr>
          </w:p>
        </w:tc>
        <w:tc>
          <w:tcPr>
            <w:tcW w:w="1034" w:type="dxa"/>
            <w:vMerge/>
            <w:tcBorders>
              <w:top w:val="nil"/>
              <w:left w:val="single" w:sz="4" w:space="0" w:color="auto"/>
              <w:bottom w:val="single" w:sz="4" w:space="0" w:color="auto"/>
              <w:right w:val="single" w:sz="4" w:space="0" w:color="auto"/>
            </w:tcBorders>
            <w:vAlign w:val="center"/>
          </w:tcPr>
          <w:p w:rsidR="00616CBE" w:rsidRPr="009C2D37" w:rsidRDefault="00616CBE" w:rsidP="00D11DC6">
            <w:pPr>
              <w:ind w:firstLine="420"/>
              <w:rPr>
                <w:rFonts w:ascii="宋体" w:hAnsi="宋体" w:cs="宋体"/>
                <w:szCs w:val="21"/>
              </w:rPr>
            </w:pPr>
          </w:p>
        </w:tc>
      </w:tr>
    </w:tbl>
    <w:p w:rsidR="00616CBE" w:rsidRDefault="00616CBE">
      <w:pPr>
        <w:pStyle w:val="a4"/>
        <w:rPr>
          <w:rFonts w:hint="eastAsia"/>
          <w:lang w:eastAsia="zh-CN"/>
        </w:rPr>
      </w:pPr>
    </w:p>
    <w:p w:rsidR="00616CBE" w:rsidRPr="00616CBE" w:rsidRDefault="00616CBE">
      <w:pPr>
        <w:pStyle w:val="a4"/>
        <w:rPr>
          <w:rFonts w:hint="eastAsia"/>
          <w:lang w:eastAsia="zh-CN"/>
        </w:rPr>
      </w:pPr>
      <w:r w:rsidRPr="00616CBE">
        <w:rPr>
          <w:lang w:eastAsia="zh-CN"/>
        </w:rPr>
        <w:t>The above data show that the calibration accuracy is out of acceptable range at 0.20 L/min flow rate, which can be avoided. The meter coefficient K, linearity E and repeatability Er are respectively calculated by using these data</w:t>
      </w:r>
      <w:r>
        <w:rPr>
          <w:rFonts w:hint="eastAsia"/>
          <w:lang w:eastAsia="zh-CN"/>
        </w:rPr>
        <w:t>.</w:t>
      </w:r>
    </w:p>
    <w:p w:rsidR="00616CBE" w:rsidRDefault="00616CBE" w:rsidP="00616CBE">
      <w:pPr>
        <w:rPr>
          <w:rFonts w:hint="eastAsia"/>
          <w:lang w:eastAsia="zh-CN"/>
        </w:rPr>
      </w:pPr>
      <w:r w:rsidRPr="00616CBE">
        <w:rPr>
          <w:position w:val="-20"/>
          <w:szCs w:val="21"/>
        </w:rPr>
        <w:object w:dxaOrig="4860" w:dyaOrig="540">
          <v:shape id="_x0000_i1041" type="#_x0000_t75" style="width:210.4pt;height:22.9pt" o:ole="">
            <v:imagedata r:id="rId45" o:title=""/>
          </v:shape>
          <o:OLEObject Type="Embed" ProgID="Equation.3" ShapeID="_x0000_i1041" DrawAspect="Content" ObjectID="_1526386033" r:id="rId46"/>
        </w:object>
      </w:r>
      <w:r w:rsidRPr="00616CBE">
        <w:rPr>
          <w:sz w:val="20"/>
        </w:rPr>
        <w:t>(L</w:t>
      </w:r>
      <w:r w:rsidRPr="00A16D12">
        <w:rPr>
          <w:szCs w:val="21"/>
          <w:vertAlign w:val="superscript"/>
        </w:rPr>
        <w:t>-</w:t>
      </w:r>
      <w:r w:rsidRPr="00616CBE">
        <w:rPr>
          <w:sz w:val="20"/>
          <w:vertAlign w:val="superscript"/>
        </w:rPr>
        <w:t>1</w:t>
      </w:r>
      <w:r w:rsidRPr="00616CBE">
        <w:rPr>
          <w:sz w:val="20"/>
        </w:rPr>
        <w:t>)</w:t>
      </w:r>
    </w:p>
    <w:p w:rsidR="00616CBE" w:rsidRDefault="00616CBE" w:rsidP="00616CBE">
      <w:pPr>
        <w:rPr>
          <w:rFonts w:hint="eastAsia"/>
          <w:lang w:eastAsia="zh-CN"/>
        </w:rPr>
      </w:pPr>
      <w:r w:rsidRPr="00616CBE">
        <w:rPr>
          <w:position w:val="-26"/>
          <w:szCs w:val="21"/>
        </w:rPr>
        <w:object w:dxaOrig="5319" w:dyaOrig="600">
          <v:shape id="_x0000_i1042" type="#_x0000_t75" style="width:231.9pt;height:26.2pt" o:ole="">
            <v:imagedata r:id="rId47" o:title=""/>
          </v:shape>
          <o:OLEObject Type="Embed" ProgID="Equation.3" ShapeID="_x0000_i1042" DrawAspect="Content" ObjectID="_1526386034" r:id="rId48"/>
        </w:object>
      </w:r>
      <w:r w:rsidR="00F84571" w:rsidRPr="00F84571">
        <w:rPr>
          <w:position w:val="-10"/>
          <w:szCs w:val="21"/>
        </w:rPr>
        <w:object w:dxaOrig="2160" w:dyaOrig="300">
          <v:shape id="_x0000_i1043" type="#_x0000_t75" style="width:103.8pt;height:14.5pt" o:ole="">
            <v:imagedata r:id="rId49" o:title=""/>
          </v:shape>
          <o:OLEObject Type="Embed" ProgID="Equation.3" ShapeID="_x0000_i1043" DrawAspect="Content" ObjectID="_1526386035" r:id="rId50"/>
        </w:object>
      </w:r>
    </w:p>
    <w:p w:rsidR="00616CBE" w:rsidRDefault="00AD630E" w:rsidP="00AD630E">
      <w:pPr>
        <w:jc w:val="both"/>
        <w:rPr>
          <w:rFonts w:hint="eastAsia"/>
          <w:sz w:val="20"/>
          <w:lang w:eastAsia="zh-CN"/>
        </w:rPr>
      </w:pPr>
      <w:r w:rsidRPr="00AD630E">
        <w:rPr>
          <w:b/>
          <w:sz w:val="20"/>
          <w:lang w:eastAsia="zh-CN"/>
        </w:rPr>
        <w:t>Table 2</w:t>
      </w:r>
      <w:r w:rsidRPr="00AD630E">
        <w:rPr>
          <w:sz w:val="20"/>
          <w:lang w:eastAsia="zh-CN"/>
        </w:rPr>
        <w:t xml:space="preserve"> indicates that the meter coefficient of the flowmeter almost keeps constant, within the effective measuring range and discordance of the flow rate among different tests, which just reaches 0.02%. Calibration testing under the flow rate less than the minimum rang should be avoided because of larger error</w:t>
      </w:r>
      <w:r w:rsidR="007F75FA">
        <w:rPr>
          <w:rFonts w:hint="eastAsia"/>
          <w:sz w:val="20"/>
          <w:lang w:eastAsia="zh-CN"/>
        </w:rPr>
        <w:t>.</w:t>
      </w:r>
    </w:p>
    <w:p w:rsidR="00EC784A" w:rsidRDefault="00EC784A" w:rsidP="00EC784A">
      <w:pPr>
        <w:jc w:val="both"/>
        <w:rPr>
          <w:rFonts w:hint="eastAsia"/>
          <w:sz w:val="20"/>
          <w:lang w:eastAsia="zh-CN"/>
        </w:rPr>
      </w:pPr>
      <w:r w:rsidRPr="00EC784A">
        <w:rPr>
          <w:rFonts w:hint="eastAsia"/>
          <w:sz w:val="20"/>
          <w:lang w:eastAsia="zh-CN"/>
        </w:rPr>
        <w:t>Table 3 and Table 4 are the t</w:t>
      </w:r>
      <w:r w:rsidRPr="00EC784A">
        <w:rPr>
          <w:sz w:val="20"/>
          <w:lang w:eastAsia="zh-CN"/>
        </w:rPr>
        <w:t>esting data for different speeds</w:t>
      </w:r>
      <w:r w:rsidRPr="00EC784A">
        <w:rPr>
          <w:rFonts w:hint="eastAsia"/>
          <w:sz w:val="20"/>
          <w:lang w:eastAsia="zh-CN"/>
        </w:rPr>
        <w:t xml:space="preserve"> at 100 and 400mm fuel pushing speed respectively.</w:t>
      </w:r>
    </w:p>
    <w:p w:rsidR="007F75FA" w:rsidRDefault="000779CB" w:rsidP="00AD630E">
      <w:pPr>
        <w:jc w:val="both"/>
        <w:rPr>
          <w:rFonts w:hint="eastAsia"/>
          <w:sz w:val="20"/>
          <w:lang w:eastAsia="zh-CN"/>
        </w:rPr>
      </w:pPr>
      <w:r w:rsidRPr="000779CB">
        <w:rPr>
          <w:rFonts w:hint="eastAsia"/>
          <w:sz w:val="20"/>
          <w:lang w:eastAsia="zh-CN"/>
        </w:rPr>
        <w:t xml:space="preserve">Analysis on </w:t>
      </w:r>
      <w:r w:rsidRPr="000779CB">
        <w:rPr>
          <w:sz w:val="20"/>
          <w:lang w:eastAsia="zh-CN"/>
        </w:rPr>
        <w:t xml:space="preserve">the above </w:t>
      </w:r>
      <w:r w:rsidRPr="000779CB">
        <w:rPr>
          <w:rFonts w:hint="eastAsia"/>
          <w:sz w:val="20"/>
          <w:lang w:eastAsia="zh-CN"/>
        </w:rPr>
        <w:t>implies</w:t>
      </w:r>
      <w:r w:rsidRPr="000779CB">
        <w:rPr>
          <w:sz w:val="20"/>
          <w:lang w:eastAsia="zh-CN"/>
        </w:rPr>
        <w:t xml:space="preserve"> </w:t>
      </w:r>
      <w:r w:rsidRPr="000779CB">
        <w:rPr>
          <w:rFonts w:hint="eastAsia"/>
          <w:sz w:val="20"/>
          <w:lang w:eastAsia="zh-CN"/>
        </w:rPr>
        <w:t xml:space="preserve">calibration testing under these </w:t>
      </w:r>
      <w:r w:rsidRPr="000779CB">
        <w:rPr>
          <w:sz w:val="20"/>
          <w:lang w:eastAsia="zh-CN"/>
        </w:rPr>
        <w:t>speeds and stroke</w:t>
      </w:r>
      <w:r w:rsidRPr="000779CB">
        <w:rPr>
          <w:rFonts w:hint="eastAsia"/>
          <w:sz w:val="20"/>
          <w:lang w:eastAsia="zh-CN"/>
        </w:rPr>
        <w:t>s can obtain nearly c</w:t>
      </w:r>
      <w:r w:rsidRPr="000779CB">
        <w:rPr>
          <w:sz w:val="20"/>
          <w:lang w:eastAsia="zh-CN"/>
        </w:rPr>
        <w:t>onsistent</w:t>
      </w:r>
      <w:r w:rsidRPr="000779CB">
        <w:rPr>
          <w:rFonts w:hint="eastAsia"/>
          <w:sz w:val="20"/>
          <w:lang w:eastAsia="zh-CN"/>
        </w:rPr>
        <w:t xml:space="preserve"> results due to the m</w:t>
      </w:r>
      <w:r w:rsidRPr="000779CB">
        <w:rPr>
          <w:sz w:val="20"/>
          <w:lang w:eastAsia="zh-CN"/>
        </w:rPr>
        <w:t>inor deviation</w:t>
      </w:r>
      <w:r w:rsidRPr="000779CB">
        <w:rPr>
          <w:rFonts w:hint="eastAsia"/>
          <w:sz w:val="20"/>
          <w:lang w:eastAsia="zh-CN"/>
        </w:rPr>
        <w:t xml:space="preserve"> between the 6492.699 </w:t>
      </w:r>
      <w:r w:rsidRPr="000779CB">
        <w:rPr>
          <w:rFonts w:hint="eastAsia"/>
          <w:sz w:val="20"/>
          <w:lang w:eastAsia="zh-CN"/>
        </w:rPr>
        <w:lastRenderedPageBreak/>
        <w:t>L-1</w:t>
      </w:r>
      <w:r w:rsidRPr="000779CB">
        <w:rPr>
          <w:sz w:val="20"/>
          <w:lang w:eastAsia="zh-CN"/>
        </w:rPr>
        <w:t xml:space="preserve"> </w:t>
      </w:r>
      <w:r w:rsidRPr="000779CB">
        <w:rPr>
          <w:rFonts w:hint="eastAsia"/>
          <w:sz w:val="20"/>
          <w:lang w:eastAsia="zh-CN"/>
        </w:rPr>
        <w:t xml:space="preserve">and 6492.613L-1 meter coefficient. The testing </w:t>
      </w:r>
      <w:r w:rsidRPr="000779CB">
        <w:rPr>
          <w:sz w:val="20"/>
          <w:lang w:eastAsia="zh-CN"/>
        </w:rPr>
        <w:t xml:space="preserve">repeatability is </w:t>
      </w:r>
      <w:r w:rsidRPr="000779CB">
        <w:rPr>
          <w:rFonts w:hint="eastAsia"/>
          <w:sz w:val="20"/>
          <w:lang w:eastAsia="zh-CN"/>
        </w:rPr>
        <w:t>0.0903% and 0.0871%, which fuel pushing speed has the little influence on the meter coefficient within the effective measuring range and under the fixed plunger stroke.</w:t>
      </w:r>
    </w:p>
    <w:p w:rsidR="000779CB" w:rsidRPr="00EC784A" w:rsidRDefault="000779CB" w:rsidP="00AD630E">
      <w:pPr>
        <w:jc w:val="both"/>
        <w:rPr>
          <w:rFonts w:hint="eastAsia"/>
          <w:sz w:val="20"/>
          <w:lang w:eastAsia="zh-CN"/>
        </w:rPr>
      </w:pPr>
    </w:p>
    <w:p w:rsidR="007F75FA" w:rsidRPr="00FC2FF3" w:rsidRDefault="007F75FA" w:rsidP="000779CB">
      <w:pPr>
        <w:jc w:val="both"/>
        <w:rPr>
          <w:rFonts w:hint="eastAsia"/>
          <w:b/>
          <w:sz w:val="16"/>
          <w:lang w:eastAsia="zh-CN"/>
        </w:rPr>
      </w:pPr>
      <w:r w:rsidRPr="00FF2D4B">
        <w:rPr>
          <w:b/>
          <w:sz w:val="16"/>
        </w:rPr>
        <w:t xml:space="preserve">Table </w:t>
      </w:r>
      <w:r w:rsidR="000779CB">
        <w:rPr>
          <w:rFonts w:hint="eastAsia"/>
          <w:b/>
          <w:sz w:val="16"/>
          <w:lang w:eastAsia="zh-CN"/>
        </w:rPr>
        <w:t>3</w:t>
      </w:r>
      <w:r>
        <w:rPr>
          <w:b/>
          <w:sz w:val="16"/>
        </w:rPr>
        <w:t>:</w:t>
      </w:r>
      <w:r w:rsidR="000779CB" w:rsidRPr="000779CB">
        <w:rPr>
          <w:sz w:val="16"/>
        </w:rPr>
        <w:t xml:space="preserve"> Testing data for different speeds at 100mm fuel pushing stroke</w:t>
      </w:r>
      <w:r>
        <w:rPr>
          <w:rFonts w:hint="eastAsia"/>
          <w:sz w:val="16"/>
          <w:lang w:eastAsia="zh-CN"/>
        </w:rPr>
        <w:t>.</w:t>
      </w:r>
    </w:p>
    <w:p w:rsidR="007F75FA" w:rsidRPr="007F75FA" w:rsidRDefault="007F75FA" w:rsidP="00AD630E">
      <w:pPr>
        <w:jc w:val="both"/>
        <w:rPr>
          <w:rFonts w:hint="eastAsia"/>
          <w:sz w:val="20"/>
          <w:lang w:eastAsia="zh-CN"/>
        </w:rPr>
      </w:pPr>
    </w:p>
    <w:tbl>
      <w:tblPr>
        <w:tblW w:w="4864" w:type="dxa"/>
        <w:jc w:val="center"/>
        <w:tblInd w:w="442" w:type="dxa"/>
        <w:tblCellMar>
          <w:left w:w="0" w:type="dxa"/>
          <w:right w:w="0" w:type="dxa"/>
        </w:tblCellMar>
        <w:tblLook w:val="0000"/>
      </w:tblPr>
      <w:tblGrid>
        <w:gridCol w:w="702"/>
        <w:gridCol w:w="890"/>
        <w:gridCol w:w="1134"/>
        <w:gridCol w:w="1151"/>
        <w:gridCol w:w="992"/>
      </w:tblGrid>
      <w:tr w:rsidR="000779CB" w:rsidRPr="0082758A">
        <w:trPr>
          <w:trHeight w:val="527"/>
          <w:jc w:val="center"/>
        </w:trPr>
        <w:tc>
          <w:tcPr>
            <w:tcW w:w="702"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S</w:t>
            </w:r>
            <w:r w:rsidRPr="0082758A">
              <w:rPr>
                <w:sz w:val="16"/>
                <w:szCs w:val="16"/>
              </w:rPr>
              <w:t>peed</w:t>
            </w:r>
          </w:p>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 (mm/s)</w:t>
            </w:r>
          </w:p>
        </w:tc>
        <w:tc>
          <w:tcPr>
            <w:tcW w:w="885"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A</w:t>
            </w:r>
            <w:r w:rsidRPr="0082758A">
              <w:rPr>
                <w:sz w:val="16"/>
                <w:szCs w:val="16"/>
              </w:rPr>
              <w:t>ctual flow</w:t>
            </w:r>
          </w:p>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 (L/min)</w:t>
            </w:r>
          </w:p>
        </w:tc>
        <w:tc>
          <w:tcPr>
            <w:tcW w:w="1134"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Meter coefficient</w:t>
            </w:r>
          </w:p>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 (1/L)</w:t>
            </w:r>
          </w:p>
        </w:tc>
        <w:tc>
          <w:tcPr>
            <w:tcW w:w="1151"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spacing w:line="240" w:lineRule="exact"/>
              <w:jc w:val="center"/>
              <w:rPr>
                <w:rFonts w:ascii="宋体" w:hAnsi="宋体" w:cs="宋体"/>
                <w:sz w:val="16"/>
                <w:szCs w:val="16"/>
              </w:rPr>
            </w:pPr>
            <w:r w:rsidRPr="0082758A">
              <w:rPr>
                <w:sz w:val="16"/>
                <w:szCs w:val="16"/>
              </w:rPr>
              <w:t>Average m</w:t>
            </w:r>
            <w:r w:rsidRPr="0082758A">
              <w:rPr>
                <w:rFonts w:hint="eastAsia"/>
                <w:sz w:val="16"/>
                <w:szCs w:val="16"/>
              </w:rPr>
              <w:t>eter coefficient</w:t>
            </w:r>
          </w:p>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1/L</w:t>
            </w:r>
          </w:p>
        </w:tc>
        <w:tc>
          <w:tcPr>
            <w:tcW w:w="992" w:type="dxa"/>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spacing w:line="240" w:lineRule="exact"/>
              <w:jc w:val="center"/>
              <w:rPr>
                <w:rFonts w:ascii="宋体" w:hAnsi="宋体" w:cs="宋体"/>
                <w:sz w:val="16"/>
                <w:szCs w:val="16"/>
              </w:rPr>
            </w:pPr>
            <w:r w:rsidRPr="0082758A">
              <w:rPr>
                <w:sz w:val="16"/>
                <w:szCs w:val="16"/>
              </w:rPr>
              <w:t>Repeatability</w:t>
            </w:r>
          </w:p>
          <w:p w:rsidR="000779CB" w:rsidRPr="0082758A" w:rsidRDefault="000779CB" w:rsidP="00D11DC6">
            <w:pPr>
              <w:spacing w:line="240" w:lineRule="exact"/>
              <w:jc w:val="center"/>
              <w:rPr>
                <w:rFonts w:ascii="宋体" w:hAnsi="宋体" w:cs="宋体"/>
                <w:sz w:val="16"/>
                <w:szCs w:val="16"/>
              </w:rPr>
            </w:pPr>
            <w:r w:rsidRPr="0082758A">
              <w:rPr>
                <w:rFonts w:hint="eastAsia"/>
                <w:sz w:val="16"/>
                <w:szCs w:val="16"/>
              </w:rPr>
              <w:t>%</w:t>
            </w:r>
          </w:p>
        </w:tc>
      </w:tr>
      <w:tr w:rsidR="000779CB" w:rsidRPr="0082758A">
        <w:trPr>
          <w:trHeight w:val="285"/>
          <w:jc w:val="center"/>
        </w:trPr>
        <w:tc>
          <w:tcPr>
            <w:tcW w:w="70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ind w:firstLine="420"/>
              <w:rPr>
                <w:rFonts w:ascii="宋体" w:hAnsi="宋体" w:cs="宋体"/>
                <w:sz w:val="16"/>
                <w:szCs w:val="16"/>
              </w:rPr>
            </w:pPr>
            <w:r w:rsidRPr="0082758A">
              <w:rPr>
                <w:rFonts w:hint="eastAsia"/>
                <w:sz w:val="16"/>
                <w:szCs w:val="16"/>
              </w:rPr>
              <w:t>2</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1.286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6490.7953</w:t>
            </w:r>
          </w:p>
        </w:tc>
        <w:tc>
          <w:tcPr>
            <w:tcW w:w="115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6491.8502</w:t>
            </w:r>
          </w:p>
        </w:tc>
        <w:tc>
          <w:tcPr>
            <w:tcW w:w="992"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0.0153</w:t>
            </w: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1.303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6492.3531</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1.320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6492.4021</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5</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3.316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6502.0929</w:t>
            </w:r>
          </w:p>
        </w:tc>
        <w:tc>
          <w:tcPr>
            <w:tcW w:w="115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6502.0965</w:t>
            </w:r>
          </w:p>
        </w:tc>
        <w:tc>
          <w:tcPr>
            <w:tcW w:w="992"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0.0010</w:t>
            </w: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3.325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6502.0441</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3.307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6502.1525</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8</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5.304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6488.7150</w:t>
            </w:r>
          </w:p>
        </w:tc>
        <w:tc>
          <w:tcPr>
            <w:tcW w:w="115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6488.9251</w:t>
            </w:r>
          </w:p>
        </w:tc>
        <w:tc>
          <w:tcPr>
            <w:tcW w:w="992"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0.0069</w:t>
            </w: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5.258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6489.3958</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5.279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6488.6645</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11</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7.867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6482.5321</w:t>
            </w:r>
          </w:p>
        </w:tc>
        <w:tc>
          <w:tcPr>
            <w:tcW w:w="115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6482.4471</w:t>
            </w:r>
          </w:p>
        </w:tc>
        <w:tc>
          <w:tcPr>
            <w:tcW w:w="992"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0.0012</w:t>
            </w: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7.923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6482.3882</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7.971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6482.4212</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18</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ind w:right="420"/>
              <w:jc w:val="right"/>
              <w:rPr>
                <w:rFonts w:ascii="宋体" w:hAnsi="宋体" w:cs="宋体"/>
                <w:sz w:val="16"/>
                <w:szCs w:val="16"/>
              </w:rPr>
            </w:pPr>
            <w:r w:rsidRPr="0082758A">
              <w:rPr>
                <w:rFonts w:hint="eastAsia"/>
                <w:sz w:val="16"/>
                <w:szCs w:val="16"/>
              </w:rPr>
              <w:t>11.910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6494.7644</w:t>
            </w:r>
          </w:p>
        </w:tc>
        <w:tc>
          <w:tcPr>
            <w:tcW w:w="115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6488.5231</w:t>
            </w:r>
          </w:p>
        </w:tc>
        <w:tc>
          <w:tcPr>
            <w:tcW w:w="992"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0.0903</w:t>
            </w: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11.863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6485.4881</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11.754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6485.3168</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26</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17.081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6501.3032</w:t>
            </w:r>
          </w:p>
        </w:tc>
        <w:tc>
          <w:tcPr>
            <w:tcW w:w="115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6502.7783</w:t>
            </w:r>
          </w:p>
        </w:tc>
        <w:tc>
          <w:tcPr>
            <w:tcW w:w="992"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0.0210</w:t>
            </w: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17.131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6503.9439</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r w:rsidR="000779CB" w:rsidRPr="0082758A">
        <w:trPr>
          <w:trHeight w:val="285"/>
          <w:jc w:val="center"/>
        </w:trPr>
        <w:tc>
          <w:tcPr>
            <w:tcW w:w="702"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17.091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82758A" w:rsidRDefault="000779CB" w:rsidP="00D11DC6">
            <w:pPr>
              <w:jc w:val="center"/>
              <w:rPr>
                <w:rFonts w:ascii="宋体" w:hAnsi="宋体" w:cs="宋体"/>
                <w:sz w:val="16"/>
                <w:szCs w:val="16"/>
              </w:rPr>
            </w:pPr>
            <w:r w:rsidRPr="0082758A">
              <w:rPr>
                <w:rFonts w:hint="eastAsia"/>
                <w:sz w:val="16"/>
                <w:szCs w:val="16"/>
              </w:rPr>
              <w:t>6503.0878</w:t>
            </w:r>
          </w:p>
        </w:tc>
        <w:tc>
          <w:tcPr>
            <w:tcW w:w="1151" w:type="dxa"/>
            <w:vMerge/>
            <w:tcBorders>
              <w:top w:val="nil"/>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c>
          <w:tcPr>
            <w:tcW w:w="992" w:type="dxa"/>
            <w:vMerge/>
            <w:tcBorders>
              <w:left w:val="single" w:sz="4" w:space="0" w:color="auto"/>
              <w:bottom w:val="single" w:sz="4" w:space="0" w:color="auto"/>
              <w:right w:val="single" w:sz="4" w:space="0" w:color="auto"/>
            </w:tcBorders>
            <w:vAlign w:val="center"/>
          </w:tcPr>
          <w:p w:rsidR="000779CB" w:rsidRPr="0082758A" w:rsidRDefault="000779CB" w:rsidP="00D11DC6">
            <w:pPr>
              <w:ind w:firstLine="420"/>
              <w:jc w:val="center"/>
              <w:rPr>
                <w:rFonts w:ascii="宋体" w:hAnsi="宋体" w:cs="宋体"/>
                <w:sz w:val="16"/>
                <w:szCs w:val="16"/>
              </w:rPr>
            </w:pPr>
          </w:p>
        </w:tc>
      </w:tr>
    </w:tbl>
    <w:p w:rsidR="007F75FA" w:rsidRDefault="007F75FA" w:rsidP="00AD630E">
      <w:pPr>
        <w:jc w:val="both"/>
        <w:rPr>
          <w:rFonts w:hint="eastAsia"/>
          <w:sz w:val="20"/>
          <w:lang w:eastAsia="zh-CN"/>
        </w:rPr>
      </w:pPr>
    </w:p>
    <w:p w:rsidR="000779CB" w:rsidRPr="00FC2FF3" w:rsidRDefault="000779CB" w:rsidP="000779CB">
      <w:pPr>
        <w:jc w:val="both"/>
        <w:rPr>
          <w:rFonts w:hint="eastAsia"/>
          <w:b/>
          <w:sz w:val="16"/>
          <w:lang w:eastAsia="zh-CN"/>
        </w:rPr>
      </w:pPr>
      <w:r w:rsidRPr="00FF2D4B">
        <w:rPr>
          <w:b/>
          <w:sz w:val="16"/>
        </w:rPr>
        <w:t xml:space="preserve">Table </w:t>
      </w:r>
      <w:r>
        <w:rPr>
          <w:rFonts w:hint="eastAsia"/>
          <w:b/>
          <w:sz w:val="16"/>
          <w:lang w:eastAsia="zh-CN"/>
        </w:rPr>
        <w:t>4</w:t>
      </w:r>
      <w:r>
        <w:rPr>
          <w:b/>
          <w:sz w:val="16"/>
        </w:rPr>
        <w:t>:</w:t>
      </w:r>
      <w:r w:rsidRPr="000779CB">
        <w:rPr>
          <w:sz w:val="16"/>
        </w:rPr>
        <w:t xml:space="preserve"> Testing data for different speeds at 400mm fuel pushing stroke</w:t>
      </w:r>
      <w:r>
        <w:rPr>
          <w:rFonts w:hint="eastAsia"/>
          <w:sz w:val="16"/>
          <w:lang w:eastAsia="zh-CN"/>
        </w:rPr>
        <w:t>.</w:t>
      </w:r>
    </w:p>
    <w:p w:rsidR="007F75FA" w:rsidRPr="000779CB" w:rsidRDefault="007F75FA" w:rsidP="00AD630E">
      <w:pPr>
        <w:jc w:val="both"/>
        <w:rPr>
          <w:rFonts w:hint="eastAsia"/>
          <w:sz w:val="20"/>
          <w:lang w:eastAsia="zh-CN"/>
        </w:rPr>
      </w:pPr>
    </w:p>
    <w:tbl>
      <w:tblPr>
        <w:tblW w:w="4300" w:type="dxa"/>
        <w:tblInd w:w="10" w:type="dxa"/>
        <w:tblCellMar>
          <w:left w:w="0" w:type="dxa"/>
          <w:right w:w="0" w:type="dxa"/>
        </w:tblCellMar>
        <w:tblLook w:val="0000"/>
      </w:tblPr>
      <w:tblGrid>
        <w:gridCol w:w="572"/>
        <w:gridCol w:w="860"/>
        <w:gridCol w:w="841"/>
        <w:gridCol w:w="993"/>
        <w:gridCol w:w="1034"/>
      </w:tblGrid>
      <w:tr w:rsidR="000779CB" w:rsidRPr="00D968E4">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S</w:t>
            </w:r>
            <w:r w:rsidRPr="00653235">
              <w:rPr>
                <w:sz w:val="16"/>
                <w:szCs w:val="16"/>
              </w:rPr>
              <w:t>peed</w:t>
            </w:r>
          </w:p>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 (mm/s)</w:t>
            </w:r>
          </w:p>
        </w:tc>
        <w:tc>
          <w:tcPr>
            <w:tcW w:w="8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A</w:t>
            </w:r>
            <w:r w:rsidRPr="00653235">
              <w:rPr>
                <w:sz w:val="16"/>
                <w:szCs w:val="16"/>
              </w:rPr>
              <w:t>ctual flow</w:t>
            </w:r>
          </w:p>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 (L/min)</w:t>
            </w:r>
          </w:p>
        </w:tc>
        <w:tc>
          <w:tcPr>
            <w:tcW w:w="8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Meter coefficient</w:t>
            </w:r>
          </w:p>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 (1/L)</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Default="000779CB" w:rsidP="00D11DC6">
            <w:pPr>
              <w:spacing w:line="240" w:lineRule="exact"/>
              <w:jc w:val="center"/>
              <w:rPr>
                <w:rFonts w:hint="eastAsia"/>
                <w:sz w:val="16"/>
                <w:szCs w:val="16"/>
              </w:rPr>
            </w:pPr>
            <w:r w:rsidRPr="00653235">
              <w:rPr>
                <w:sz w:val="16"/>
                <w:szCs w:val="16"/>
              </w:rPr>
              <w:t>Average m</w:t>
            </w:r>
            <w:r>
              <w:rPr>
                <w:rFonts w:hint="eastAsia"/>
                <w:sz w:val="16"/>
                <w:szCs w:val="16"/>
              </w:rPr>
              <w:t>eter</w:t>
            </w:r>
          </w:p>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coefficient</w:t>
            </w:r>
          </w:p>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1/L</w:t>
            </w:r>
          </w:p>
        </w:tc>
        <w:tc>
          <w:tcPr>
            <w:tcW w:w="10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spacing w:line="240" w:lineRule="exact"/>
              <w:jc w:val="center"/>
              <w:rPr>
                <w:rFonts w:ascii="宋体" w:hAnsi="宋体" w:cs="宋体"/>
                <w:sz w:val="16"/>
                <w:szCs w:val="16"/>
              </w:rPr>
            </w:pPr>
            <w:r w:rsidRPr="00653235">
              <w:rPr>
                <w:sz w:val="16"/>
                <w:szCs w:val="16"/>
              </w:rPr>
              <w:t>Repeatability</w:t>
            </w:r>
          </w:p>
          <w:p w:rsidR="000779CB" w:rsidRPr="00653235" w:rsidRDefault="000779CB" w:rsidP="00D11DC6">
            <w:pPr>
              <w:spacing w:line="240" w:lineRule="exact"/>
              <w:jc w:val="center"/>
              <w:rPr>
                <w:rFonts w:ascii="宋体" w:hAnsi="宋体" w:cs="宋体"/>
                <w:sz w:val="16"/>
                <w:szCs w:val="16"/>
              </w:rPr>
            </w:pPr>
            <w:r w:rsidRPr="00653235">
              <w:rPr>
                <w:rFonts w:hint="eastAsia"/>
                <w:sz w:val="16"/>
                <w:szCs w:val="16"/>
              </w:rPr>
              <w:t>%</w:t>
            </w:r>
          </w:p>
        </w:tc>
      </w:tr>
      <w:tr w:rsidR="000779CB" w:rsidRPr="00D968E4">
        <w:trPr>
          <w:trHeight w:val="285"/>
        </w:trPr>
        <w:tc>
          <w:tcPr>
            <w:tcW w:w="57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2</w:t>
            </w: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1.294</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6492.3981</w:t>
            </w:r>
          </w:p>
        </w:tc>
        <w:tc>
          <w:tcPr>
            <w:tcW w:w="99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6495.2096</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0.0871</w:t>
            </w:r>
          </w:p>
        </w:tc>
      </w:tr>
      <w:tr w:rsidR="000779CB" w:rsidRPr="00D968E4">
        <w:trPr>
          <w:trHeight w:val="285"/>
        </w:trPr>
        <w:tc>
          <w:tcPr>
            <w:tcW w:w="572"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1.283</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6492.9680</w:t>
            </w:r>
          </w:p>
        </w:tc>
        <w:tc>
          <w:tcPr>
            <w:tcW w:w="993"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1.301</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6500.2628</w:t>
            </w:r>
          </w:p>
        </w:tc>
        <w:tc>
          <w:tcPr>
            <w:tcW w:w="993"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5</w:t>
            </w: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3.316</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6503.9024</w:t>
            </w:r>
          </w:p>
        </w:tc>
        <w:tc>
          <w:tcPr>
            <w:tcW w:w="99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6503.3014</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0.0184</w:t>
            </w:r>
          </w:p>
        </w:tc>
      </w:tr>
      <w:tr w:rsidR="000779CB" w:rsidRPr="00D968E4">
        <w:trPr>
          <w:trHeight w:val="285"/>
        </w:trPr>
        <w:tc>
          <w:tcPr>
            <w:tcW w:w="572"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3.325</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6502.0349</w:t>
            </w:r>
          </w:p>
        </w:tc>
        <w:tc>
          <w:tcPr>
            <w:tcW w:w="993"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3.307</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6503.9669</w:t>
            </w:r>
          </w:p>
        </w:tc>
        <w:tc>
          <w:tcPr>
            <w:tcW w:w="993"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8</w:t>
            </w: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5.304</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6488.7150</w:t>
            </w:r>
          </w:p>
        </w:tc>
        <w:tc>
          <w:tcPr>
            <w:tcW w:w="99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6489.2388</w:t>
            </w:r>
          </w:p>
        </w:tc>
        <w:tc>
          <w:tcPr>
            <w:tcW w:w="10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0.0127</w:t>
            </w:r>
          </w:p>
        </w:tc>
      </w:tr>
      <w:tr w:rsidR="000779CB" w:rsidRPr="00D968E4">
        <w:trPr>
          <w:trHeight w:val="285"/>
        </w:trPr>
        <w:tc>
          <w:tcPr>
            <w:tcW w:w="572"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5.258</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6490.1369</w:t>
            </w:r>
          </w:p>
        </w:tc>
        <w:tc>
          <w:tcPr>
            <w:tcW w:w="993"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5.279</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6488.8645</w:t>
            </w:r>
          </w:p>
        </w:tc>
        <w:tc>
          <w:tcPr>
            <w:tcW w:w="993"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top w:val="nil"/>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hint="eastAsia"/>
                <w:sz w:val="16"/>
                <w:szCs w:val="16"/>
              </w:rPr>
            </w:pPr>
            <w:r w:rsidRPr="00653235">
              <w:rPr>
                <w:rFonts w:hint="eastAsia"/>
                <w:sz w:val="16"/>
                <w:szCs w:val="16"/>
              </w:rPr>
              <w:t>11</w:t>
            </w: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7.332</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6481.8344</w:t>
            </w:r>
          </w:p>
        </w:tc>
        <w:tc>
          <w:tcPr>
            <w:tcW w:w="993"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hint="eastAsia"/>
                <w:sz w:val="16"/>
                <w:szCs w:val="16"/>
              </w:rPr>
            </w:pPr>
            <w:r w:rsidRPr="00653235">
              <w:rPr>
                <w:rFonts w:hint="eastAsia"/>
                <w:sz w:val="16"/>
                <w:szCs w:val="16"/>
              </w:rPr>
              <w:t>6482.0966</w:t>
            </w:r>
          </w:p>
        </w:tc>
        <w:tc>
          <w:tcPr>
            <w:tcW w:w="1034"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hint="eastAsia"/>
                <w:sz w:val="16"/>
                <w:szCs w:val="16"/>
              </w:rPr>
            </w:pPr>
            <w:r w:rsidRPr="00653235">
              <w:rPr>
                <w:rFonts w:hint="eastAsia"/>
                <w:sz w:val="16"/>
                <w:szCs w:val="16"/>
              </w:rPr>
              <w:t>0.0083</w:t>
            </w:r>
          </w:p>
        </w:tc>
      </w:tr>
      <w:tr w:rsidR="000779CB" w:rsidRPr="00D968E4">
        <w:trPr>
          <w:trHeight w:val="285"/>
        </w:trPr>
        <w:tc>
          <w:tcPr>
            <w:tcW w:w="572"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7.345</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6482.6644</w:t>
            </w:r>
          </w:p>
        </w:tc>
        <w:tc>
          <w:tcPr>
            <w:tcW w:w="993"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p>
        </w:tc>
        <w:tc>
          <w:tcPr>
            <w:tcW w:w="1034"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p>
        </w:tc>
      </w:tr>
      <w:tr w:rsidR="000779CB" w:rsidRPr="00D968E4">
        <w:trPr>
          <w:trHeight w:val="285"/>
        </w:trPr>
        <w:tc>
          <w:tcPr>
            <w:tcW w:w="572" w:type="dxa"/>
            <w:vMerge/>
            <w:tcBorders>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7.289</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6481.7910</w:t>
            </w:r>
          </w:p>
        </w:tc>
        <w:tc>
          <w:tcPr>
            <w:tcW w:w="993" w:type="dxa"/>
            <w:vMerge/>
            <w:tcBorders>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18</w:t>
            </w:r>
          </w:p>
        </w:tc>
        <w:tc>
          <w:tcPr>
            <w:tcW w:w="8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11.873</w:t>
            </w:r>
          </w:p>
        </w:tc>
        <w:tc>
          <w:tcPr>
            <w:tcW w:w="8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6485.7385</w:t>
            </w:r>
          </w:p>
        </w:tc>
        <w:tc>
          <w:tcPr>
            <w:tcW w:w="993"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6486.1070</w:t>
            </w:r>
          </w:p>
        </w:tc>
        <w:tc>
          <w:tcPr>
            <w:tcW w:w="1034"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0.0118</w:t>
            </w:r>
          </w:p>
        </w:tc>
      </w:tr>
      <w:tr w:rsidR="000779CB" w:rsidRPr="00D968E4">
        <w:trPr>
          <w:trHeight w:val="285"/>
        </w:trPr>
        <w:tc>
          <w:tcPr>
            <w:tcW w:w="572" w:type="dxa"/>
            <w:vMerge/>
            <w:tcBorders>
              <w:left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11.910</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6486.9147</w:t>
            </w:r>
          </w:p>
        </w:tc>
        <w:tc>
          <w:tcPr>
            <w:tcW w:w="993" w:type="dxa"/>
            <w:vMerge/>
            <w:tcBorders>
              <w:left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left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vMerge/>
            <w:tcBorders>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8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11.858</w:t>
            </w:r>
          </w:p>
        </w:tc>
        <w:tc>
          <w:tcPr>
            <w:tcW w:w="8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6485.6677</w:t>
            </w:r>
          </w:p>
        </w:tc>
        <w:tc>
          <w:tcPr>
            <w:tcW w:w="993" w:type="dxa"/>
            <w:vMerge/>
            <w:tcBorders>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c>
          <w:tcPr>
            <w:tcW w:w="1034" w:type="dxa"/>
            <w:vMerge/>
            <w:tcBorders>
              <w:left w:val="single" w:sz="4" w:space="0" w:color="auto"/>
              <w:bottom w:val="single" w:sz="4" w:space="0" w:color="auto"/>
              <w:right w:val="single" w:sz="4" w:space="0" w:color="auto"/>
            </w:tcBorders>
            <w:vAlign w:val="center"/>
          </w:tcPr>
          <w:p w:rsidR="000779CB" w:rsidRPr="00653235" w:rsidRDefault="000779CB" w:rsidP="00D11DC6">
            <w:pPr>
              <w:ind w:firstLine="420"/>
              <w:jc w:val="center"/>
              <w:rPr>
                <w:rFonts w:ascii="宋体" w:hAnsi="宋体" w:cs="宋体"/>
                <w:sz w:val="16"/>
                <w:szCs w:val="16"/>
              </w:rPr>
            </w:pPr>
          </w:p>
        </w:tc>
      </w:tr>
      <w:tr w:rsidR="000779CB" w:rsidRPr="00D968E4">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lastRenderedPageBreak/>
              <w:t>26</w:t>
            </w:r>
          </w:p>
        </w:tc>
        <w:tc>
          <w:tcPr>
            <w:tcW w:w="8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17.082</w:t>
            </w:r>
          </w:p>
        </w:tc>
        <w:tc>
          <w:tcPr>
            <w:tcW w:w="8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6502.8100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6502.6204</w:t>
            </w:r>
          </w:p>
        </w:tc>
        <w:tc>
          <w:tcPr>
            <w:tcW w:w="10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79CB" w:rsidRPr="00653235" w:rsidRDefault="000779CB" w:rsidP="00D11DC6">
            <w:pPr>
              <w:jc w:val="center"/>
              <w:rPr>
                <w:rFonts w:ascii="宋体" w:hAnsi="宋体" w:cs="宋体"/>
                <w:sz w:val="16"/>
                <w:szCs w:val="16"/>
              </w:rPr>
            </w:pPr>
            <w:r w:rsidRPr="00653235">
              <w:rPr>
                <w:rFonts w:hint="eastAsia"/>
                <w:sz w:val="16"/>
                <w:szCs w:val="16"/>
              </w:rPr>
              <w:t>0.0029</w:t>
            </w:r>
          </w:p>
        </w:tc>
      </w:tr>
    </w:tbl>
    <w:p w:rsidR="00EB7DCC" w:rsidRDefault="00EB7DCC" w:rsidP="000779CB">
      <w:pPr>
        <w:rPr>
          <w:rFonts w:hint="eastAsia"/>
          <w:lang w:eastAsia="zh-CN"/>
        </w:rPr>
      </w:pPr>
    </w:p>
    <w:p w:rsidR="00EB7DCC" w:rsidRDefault="00EB7DCC">
      <w:pPr>
        <w:pStyle w:val="1"/>
      </w:pPr>
      <w:r>
        <w:t>7. Conclusion</w:t>
      </w:r>
    </w:p>
    <w:p w:rsidR="00EB7DCC" w:rsidRDefault="00EB7DCC">
      <w:pPr>
        <w:pStyle w:val="a4"/>
      </w:pPr>
    </w:p>
    <w:p w:rsidR="00EB7DCC" w:rsidRDefault="00554EEE">
      <w:pPr>
        <w:pStyle w:val="a4"/>
      </w:pPr>
      <w:r w:rsidRPr="00554EEE">
        <w:t>Simulation and experimental study for the designed double-plunger metering cylinder flow calibration device is presented and studied in this paper. Results indicate that discordance of the flow rate is not more than 0.002%. Deviation from the average meter coefficient of a new flowmeter to that on factory specification is 0.04%. Besides, within effective flow rate range, the fuel pushing speed has negligible influence on the meter coefficient of the turbine flowmeter. The work of this paper provides calibration method references for flow met</w:t>
      </w:r>
      <w:r>
        <w:t>ers covering wide service range</w:t>
      </w:r>
      <w:r w:rsidR="00EB7DCC">
        <w:t>.</w:t>
      </w:r>
    </w:p>
    <w:p w:rsidR="00EB7DCC" w:rsidRDefault="00EB7DCC">
      <w:pPr>
        <w:pStyle w:val="a4"/>
      </w:pPr>
    </w:p>
    <w:p w:rsidR="00554EEE" w:rsidRDefault="00554EEE" w:rsidP="00554EEE">
      <w:pPr>
        <w:pStyle w:val="1"/>
        <w:rPr>
          <w:rFonts w:hint="eastAsia"/>
        </w:rPr>
      </w:pPr>
      <w:r>
        <w:t>Acknowledgments</w:t>
      </w:r>
    </w:p>
    <w:p w:rsidR="00554EEE" w:rsidRPr="00554EEE" w:rsidRDefault="00554EEE" w:rsidP="00554EEE">
      <w:pPr>
        <w:rPr>
          <w:rFonts w:hint="eastAsia"/>
          <w:lang w:eastAsia="zh-CN"/>
        </w:rPr>
      </w:pPr>
    </w:p>
    <w:p w:rsidR="00554EEE" w:rsidRPr="00554EEE" w:rsidRDefault="00554EEE" w:rsidP="00554EEE">
      <w:pPr>
        <w:rPr>
          <w:rFonts w:hint="eastAsia"/>
          <w:sz w:val="20"/>
          <w:lang w:eastAsia="zh-CN"/>
        </w:rPr>
      </w:pPr>
      <w:r w:rsidRPr="00554EEE">
        <w:rPr>
          <w:sz w:val="20"/>
        </w:rPr>
        <w:t>The work in this paper was financially supported by the National Natural Science Foundation of China (grant no. 51575257)</w:t>
      </w:r>
      <w:r>
        <w:rPr>
          <w:rFonts w:hint="eastAsia"/>
          <w:sz w:val="20"/>
          <w:lang w:eastAsia="zh-CN"/>
        </w:rPr>
        <w:t>.</w:t>
      </w:r>
    </w:p>
    <w:p w:rsidR="00554EEE" w:rsidRDefault="00554EEE" w:rsidP="00554EEE">
      <w:pPr>
        <w:rPr>
          <w:rFonts w:hint="eastAsia"/>
          <w:lang w:eastAsia="zh-CN"/>
        </w:rPr>
      </w:pPr>
    </w:p>
    <w:p w:rsidR="00EB7DCC" w:rsidRDefault="00EB7DCC">
      <w:pPr>
        <w:pStyle w:val="1"/>
      </w:pPr>
      <w:r>
        <w:t>References</w:t>
      </w:r>
    </w:p>
    <w:p w:rsidR="00EB7DCC" w:rsidRDefault="00EB7DCC">
      <w:pPr>
        <w:pStyle w:val="a4"/>
      </w:pPr>
    </w:p>
    <w:p w:rsidR="003D019B" w:rsidRDefault="003D019B" w:rsidP="00B21BA8">
      <w:pPr>
        <w:pStyle w:val="a4"/>
        <w:numPr>
          <w:ilvl w:val="0"/>
          <w:numId w:val="5"/>
        </w:numPr>
        <w:ind w:left="426" w:hanging="426"/>
        <w:rPr>
          <w:rFonts w:hint="eastAsia"/>
        </w:rPr>
      </w:pPr>
      <w:r w:rsidRPr="003D019B">
        <w:t xml:space="preserve">Doman David B.Fuel flow control for extending aircraft thermal endurance part I: Underlying principles, </w:t>
      </w:r>
      <w:r w:rsidRPr="003D019B">
        <w:rPr>
          <w:i/>
        </w:rPr>
        <w:t>2016 AIAA Guidance, Navigation, and Control Conference</w:t>
      </w:r>
      <w:r w:rsidRPr="003D019B">
        <w:t>, San Diego, CA, United States, January 4, 2016 - January 8, 2016</w:t>
      </w:r>
      <w:r>
        <w:rPr>
          <w:rFonts w:hint="eastAsia"/>
          <w:lang w:eastAsia="zh-CN"/>
        </w:rPr>
        <w:t>.</w:t>
      </w:r>
    </w:p>
    <w:p w:rsidR="003D019B" w:rsidRDefault="003D019B" w:rsidP="00B21BA8">
      <w:pPr>
        <w:pStyle w:val="a4"/>
        <w:numPr>
          <w:ilvl w:val="0"/>
          <w:numId w:val="5"/>
        </w:numPr>
        <w:ind w:left="426" w:hanging="426"/>
        <w:rPr>
          <w:rFonts w:hint="eastAsia"/>
        </w:rPr>
      </w:pPr>
      <w:r w:rsidRPr="003D019B">
        <w:t xml:space="preserve">Montazeri-Gh M, Nasiri M, Rajabi M, Jamshidfard M. Actuator-based hardware-in-the-loop testing of a jet engine fuel control unit in flight conditions. </w:t>
      </w:r>
      <w:r w:rsidRPr="003D019B">
        <w:rPr>
          <w:i/>
        </w:rPr>
        <w:t>Simulation Modelling Practice and Theory</w:t>
      </w:r>
      <w:r w:rsidRPr="003D019B">
        <w:t>, v 21, n 1, p 65-77, February 2012.</w:t>
      </w:r>
    </w:p>
    <w:p w:rsidR="003D019B" w:rsidRDefault="003D019B" w:rsidP="00B21BA8">
      <w:pPr>
        <w:pStyle w:val="a4"/>
        <w:numPr>
          <w:ilvl w:val="0"/>
          <w:numId w:val="5"/>
        </w:numPr>
        <w:ind w:left="426" w:hanging="426"/>
        <w:rPr>
          <w:rFonts w:hint="eastAsia"/>
        </w:rPr>
      </w:pPr>
      <w:r w:rsidRPr="003D019B">
        <w:t>H Oyori, N. Morioka, M. Seta, et al. A Motor Control Design for the More Electric Aero Engine Fuel System,</w:t>
      </w:r>
      <w:r w:rsidRPr="003D019B">
        <w:rPr>
          <w:i/>
        </w:rPr>
        <w:t xml:space="preserve"> SAE 2011 AeroTech Congress and Exhibition</w:t>
      </w:r>
      <w:r w:rsidRPr="003D019B">
        <w:t>(AEROTECH 2011), Toulouse, France. October 18, 2011 - October 21, 2011.</w:t>
      </w:r>
    </w:p>
    <w:p w:rsidR="003D019B" w:rsidRDefault="003D019B" w:rsidP="00B21BA8">
      <w:pPr>
        <w:pStyle w:val="a4"/>
        <w:numPr>
          <w:ilvl w:val="0"/>
          <w:numId w:val="5"/>
        </w:numPr>
        <w:ind w:left="426" w:hanging="426"/>
        <w:rPr>
          <w:rFonts w:hint="eastAsia"/>
        </w:rPr>
      </w:pPr>
      <w:r w:rsidRPr="003D019B">
        <w:t xml:space="preserve">J. Grey. Transient Response of the Turbine Flowmeter, </w:t>
      </w:r>
      <w:r w:rsidRPr="003D019B">
        <w:rPr>
          <w:i/>
        </w:rPr>
        <w:t>Jet Propulsion</w:t>
      </w:r>
      <w:r w:rsidRPr="003D019B">
        <w:t>, February, 1956, P98-100</w:t>
      </w:r>
      <w:r>
        <w:rPr>
          <w:rFonts w:hint="eastAsia"/>
          <w:lang w:eastAsia="zh-CN"/>
        </w:rPr>
        <w:t>.</w:t>
      </w:r>
    </w:p>
    <w:p w:rsidR="003D019B" w:rsidRDefault="003D019B" w:rsidP="00B21BA8">
      <w:pPr>
        <w:pStyle w:val="a4"/>
        <w:numPr>
          <w:ilvl w:val="0"/>
          <w:numId w:val="5"/>
        </w:numPr>
        <w:ind w:left="426" w:hanging="426"/>
        <w:rPr>
          <w:rFonts w:hint="eastAsia"/>
        </w:rPr>
      </w:pPr>
      <w:r w:rsidRPr="003D019B">
        <w:rPr>
          <w:lang w:val="de-DE"/>
        </w:rPr>
        <w:t xml:space="preserve">Stoltenkamp P W, Bergervoet J T M, Willems J F H, et al. </w:t>
      </w:r>
      <w:r w:rsidRPr="003D019B">
        <w:t xml:space="preserve">Response of turbine flowmeters to acoustic perturbations. </w:t>
      </w:r>
      <w:r w:rsidRPr="003D019B">
        <w:rPr>
          <w:i/>
        </w:rPr>
        <w:t>Journal of Sound and Vibration</w:t>
      </w:r>
      <w:r w:rsidRPr="003D019B">
        <w:t>, 2008,</w:t>
      </w:r>
      <w:r>
        <w:rPr>
          <w:rFonts w:hint="eastAsia"/>
          <w:lang w:eastAsia="zh-CN"/>
        </w:rPr>
        <w:t xml:space="preserve"> </w:t>
      </w:r>
      <w:r w:rsidRPr="003D019B">
        <w:t>315(1-2):258-278</w:t>
      </w:r>
      <w:r>
        <w:rPr>
          <w:rFonts w:hint="eastAsia"/>
          <w:lang w:eastAsia="zh-CN"/>
        </w:rPr>
        <w:t>.</w:t>
      </w:r>
    </w:p>
    <w:p w:rsidR="00505C1B" w:rsidRDefault="00505C1B" w:rsidP="00B21BA8">
      <w:pPr>
        <w:pStyle w:val="a4"/>
        <w:numPr>
          <w:ilvl w:val="0"/>
          <w:numId w:val="5"/>
        </w:numPr>
        <w:ind w:left="426" w:hanging="426"/>
        <w:rPr>
          <w:rFonts w:hint="eastAsia"/>
        </w:rPr>
      </w:pPr>
      <w:r w:rsidRPr="00505C1B">
        <w:t xml:space="preserve">HIGSON D J. The transient performance of a turbine flowmeter in water. </w:t>
      </w:r>
      <w:r w:rsidRPr="00505C1B">
        <w:rPr>
          <w:i/>
        </w:rPr>
        <w:t>Journal of Scientific Instruments</w:t>
      </w:r>
      <w:r w:rsidRPr="00505C1B">
        <w:t>, 1964, 41(5):317-320</w:t>
      </w:r>
      <w:r>
        <w:rPr>
          <w:rFonts w:hint="eastAsia"/>
          <w:lang w:eastAsia="zh-CN"/>
        </w:rPr>
        <w:t>.</w:t>
      </w:r>
    </w:p>
    <w:p w:rsidR="00505C1B" w:rsidRDefault="00505C1B" w:rsidP="00B21BA8">
      <w:pPr>
        <w:pStyle w:val="a4"/>
        <w:numPr>
          <w:ilvl w:val="0"/>
          <w:numId w:val="5"/>
        </w:numPr>
        <w:ind w:left="426" w:hanging="426"/>
        <w:rPr>
          <w:rFonts w:hint="eastAsia"/>
        </w:rPr>
      </w:pPr>
      <w:r w:rsidRPr="00505C1B">
        <w:t xml:space="preserve">David Wadlow. </w:t>
      </w:r>
      <w:r w:rsidRPr="00505C1B">
        <w:rPr>
          <w:i/>
        </w:rPr>
        <w:t>The Measurement, Instrumentation and Sensors Handbook</w:t>
      </w:r>
      <w:r w:rsidRPr="00505C1B">
        <w:t>, Boca Raton, Florida: CRC Press, Dec. 1998.</w:t>
      </w:r>
    </w:p>
    <w:p w:rsidR="00505C1B" w:rsidRDefault="00505C1B" w:rsidP="00B21BA8">
      <w:pPr>
        <w:pStyle w:val="a4"/>
        <w:numPr>
          <w:ilvl w:val="0"/>
          <w:numId w:val="5"/>
        </w:numPr>
        <w:ind w:left="426" w:hanging="426"/>
        <w:rPr>
          <w:rFonts w:hint="eastAsia"/>
        </w:rPr>
      </w:pPr>
      <w:r w:rsidRPr="00505C1B">
        <w:t xml:space="preserve">López-González L M , Sala J M, Gonzaález-Bustamante J A. Modelling and simulation of the dynamic performance of a natural-gas turbine flowmeter. </w:t>
      </w:r>
      <w:r w:rsidRPr="00505C1B">
        <w:rPr>
          <w:i/>
        </w:rPr>
        <w:t>Applied Energy</w:t>
      </w:r>
      <w:r w:rsidRPr="00505C1B">
        <w:t>, 2006, 83(11): 1222-1234</w:t>
      </w:r>
      <w:r>
        <w:rPr>
          <w:rFonts w:hint="eastAsia"/>
          <w:lang w:eastAsia="zh-CN"/>
        </w:rPr>
        <w:t>.</w:t>
      </w:r>
    </w:p>
    <w:p w:rsidR="00505C1B" w:rsidRDefault="00505C1B" w:rsidP="00B21BA8">
      <w:pPr>
        <w:pStyle w:val="a4"/>
        <w:numPr>
          <w:ilvl w:val="0"/>
          <w:numId w:val="5"/>
        </w:numPr>
        <w:ind w:left="426" w:hanging="426"/>
        <w:rPr>
          <w:rFonts w:hint="eastAsia"/>
        </w:rPr>
      </w:pPr>
      <w:r w:rsidRPr="00505C1B">
        <w:t xml:space="preserve">Jodie G Pope, John D Wright, Aaron N Johnson, et al. Extended Lee model for the turbine meter&amp;calibrations with surrogate fluids. </w:t>
      </w:r>
      <w:r w:rsidRPr="00505C1B">
        <w:rPr>
          <w:i/>
        </w:rPr>
        <w:t xml:space="preserve">Flow </w:t>
      </w:r>
      <w:r w:rsidRPr="00505C1B">
        <w:rPr>
          <w:i/>
        </w:rPr>
        <w:lastRenderedPageBreak/>
        <w:t>Measurement and Instrumentation</w:t>
      </w:r>
      <w:r w:rsidRPr="00505C1B">
        <w:t>, 2012, 24(2):71-82</w:t>
      </w:r>
      <w:r>
        <w:rPr>
          <w:rFonts w:hint="eastAsia"/>
          <w:lang w:eastAsia="zh-CN"/>
        </w:rPr>
        <w:t>.</w:t>
      </w:r>
    </w:p>
    <w:p w:rsidR="00505C1B" w:rsidRDefault="00505C1B" w:rsidP="00B21BA8">
      <w:pPr>
        <w:pStyle w:val="a4"/>
        <w:numPr>
          <w:ilvl w:val="0"/>
          <w:numId w:val="5"/>
        </w:numPr>
        <w:ind w:left="426" w:hanging="426"/>
        <w:rPr>
          <w:rFonts w:hint="eastAsia"/>
        </w:rPr>
      </w:pPr>
      <w:r w:rsidRPr="00505C1B">
        <w:t xml:space="preserve">Jin Deming. Evaluation of Uncertainty in Measurement of Turbine Flowmeters Factor Report. </w:t>
      </w:r>
      <w:r w:rsidRPr="00505C1B">
        <w:rPr>
          <w:i/>
        </w:rPr>
        <w:t>Metrology &amp; Measurement Technique</w:t>
      </w:r>
      <w:r w:rsidRPr="00505C1B">
        <w:t>, 2014,(8): 73, 75. (in Chinese)</w:t>
      </w:r>
      <w:r>
        <w:rPr>
          <w:rFonts w:hint="eastAsia"/>
          <w:lang w:eastAsia="zh-CN"/>
        </w:rPr>
        <w:t>.</w:t>
      </w:r>
    </w:p>
    <w:p w:rsidR="00EB7DCC" w:rsidRDefault="00EB7DCC">
      <w:pPr>
        <w:pStyle w:val="a4"/>
      </w:pPr>
    </w:p>
    <w:sectPr w:rsidR="00EB7DCC" w:rsidSect="00A86C33">
      <w:footerReference w:type="default" r:id="rId51"/>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E81" w:rsidRDefault="00157E81" w:rsidP="00B370F7">
      <w:r>
        <w:separator/>
      </w:r>
    </w:p>
  </w:endnote>
  <w:endnote w:type="continuationSeparator" w:id="0">
    <w:p w:rsidR="00157E81" w:rsidRDefault="00157E81"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CB" w:rsidRPr="00B370F7" w:rsidRDefault="000779CB" w:rsidP="005C07BE">
    <w:pPr>
      <w:pStyle w:val="a8"/>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4A5544">
      <w:rPr>
        <w:noProof/>
        <w:sz w:val="20"/>
      </w:rPr>
      <w:t>1</w:t>
    </w:r>
    <w:r w:rsidRPr="00B370F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CB" w:rsidRPr="00250D41" w:rsidRDefault="000779CB" w:rsidP="00250D41">
    <w:pPr>
      <w:pStyle w:val="a8"/>
      <w:tabs>
        <w:tab w:val="right" w:pos="9781"/>
      </w:tabs>
      <w:rPr>
        <w:sz w:val="20"/>
      </w:rPr>
    </w:pPr>
  </w:p>
  <w:p w:rsidR="000779CB" w:rsidRPr="00B370F7" w:rsidRDefault="000779CB" w:rsidP="00250D41">
    <w:pPr>
      <w:pStyle w:val="a8"/>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4A5544">
      <w:rPr>
        <w:noProof/>
        <w:sz w:val="20"/>
      </w:rPr>
      <w:t>6</w:t>
    </w:r>
    <w:r w:rsidRPr="00B370F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E81" w:rsidRDefault="00157E81" w:rsidP="00B370F7">
      <w:r>
        <w:separator/>
      </w:r>
    </w:p>
  </w:footnote>
  <w:footnote w:type="continuationSeparator" w:id="0">
    <w:p w:rsidR="00157E81" w:rsidRDefault="00157E81"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cs="Times New Roman" w:hint="default"/>
      </w:rPr>
    </w:lvl>
    <w:lvl w:ilvl="1" w:tplc="9D207DDC">
      <w:start w:val="1"/>
      <w:numFmt w:val="lowerLetter"/>
      <w:lvlText w:val="%2."/>
      <w:lvlJc w:val="left"/>
      <w:pPr>
        <w:tabs>
          <w:tab w:val="num" w:pos="1440"/>
        </w:tabs>
        <w:ind w:left="1440" w:hanging="360"/>
      </w:pPr>
      <w:rPr>
        <w:rFonts w:cs="Times New Roman"/>
      </w:rPr>
    </w:lvl>
    <w:lvl w:ilvl="2" w:tplc="F718DCF4">
      <w:start w:val="1"/>
      <w:numFmt w:val="lowerRoman"/>
      <w:lvlText w:val="%3."/>
      <w:lvlJc w:val="right"/>
      <w:pPr>
        <w:tabs>
          <w:tab w:val="num" w:pos="2160"/>
        </w:tabs>
        <w:ind w:left="2160" w:hanging="180"/>
      </w:pPr>
      <w:rPr>
        <w:rFonts w:cs="Times New Roman"/>
      </w:rPr>
    </w:lvl>
    <w:lvl w:ilvl="3" w:tplc="F9F48DCE">
      <w:start w:val="1"/>
      <w:numFmt w:val="decimal"/>
      <w:lvlText w:val="%4."/>
      <w:lvlJc w:val="left"/>
      <w:pPr>
        <w:tabs>
          <w:tab w:val="num" w:pos="2880"/>
        </w:tabs>
        <w:ind w:left="2880" w:hanging="360"/>
      </w:pPr>
      <w:rPr>
        <w:rFonts w:cs="Times New Roman"/>
      </w:rPr>
    </w:lvl>
    <w:lvl w:ilvl="4" w:tplc="8CD2F178">
      <w:start w:val="1"/>
      <w:numFmt w:val="lowerLetter"/>
      <w:lvlText w:val="%5."/>
      <w:lvlJc w:val="left"/>
      <w:pPr>
        <w:tabs>
          <w:tab w:val="num" w:pos="3600"/>
        </w:tabs>
        <w:ind w:left="3600" w:hanging="360"/>
      </w:pPr>
      <w:rPr>
        <w:rFonts w:cs="Times New Roman"/>
      </w:rPr>
    </w:lvl>
    <w:lvl w:ilvl="5" w:tplc="1F2E9A0A">
      <w:start w:val="1"/>
      <w:numFmt w:val="lowerRoman"/>
      <w:lvlText w:val="%6."/>
      <w:lvlJc w:val="right"/>
      <w:pPr>
        <w:tabs>
          <w:tab w:val="num" w:pos="4320"/>
        </w:tabs>
        <w:ind w:left="4320" w:hanging="180"/>
      </w:pPr>
      <w:rPr>
        <w:rFonts w:cs="Times New Roman"/>
      </w:rPr>
    </w:lvl>
    <w:lvl w:ilvl="6" w:tplc="1836100E">
      <w:start w:val="1"/>
      <w:numFmt w:val="decimal"/>
      <w:lvlText w:val="%7."/>
      <w:lvlJc w:val="left"/>
      <w:pPr>
        <w:tabs>
          <w:tab w:val="num" w:pos="5040"/>
        </w:tabs>
        <w:ind w:left="5040" w:hanging="360"/>
      </w:pPr>
      <w:rPr>
        <w:rFonts w:cs="Times New Roman"/>
      </w:rPr>
    </w:lvl>
    <w:lvl w:ilvl="7" w:tplc="4D46D95A">
      <w:start w:val="1"/>
      <w:numFmt w:val="lowerLetter"/>
      <w:lvlText w:val="%8."/>
      <w:lvlJc w:val="left"/>
      <w:pPr>
        <w:tabs>
          <w:tab w:val="num" w:pos="5760"/>
        </w:tabs>
        <w:ind w:left="5760" w:hanging="360"/>
      </w:pPr>
      <w:rPr>
        <w:rFonts w:cs="Times New Roman"/>
      </w:rPr>
    </w:lvl>
    <w:lvl w:ilvl="8" w:tplc="DAE4DC74">
      <w:start w:val="1"/>
      <w:numFmt w:val="lowerRoman"/>
      <w:lvlText w:val="%9."/>
      <w:lvlJc w:val="right"/>
      <w:pPr>
        <w:tabs>
          <w:tab w:val="num" w:pos="6480"/>
        </w:tabs>
        <w:ind w:left="6480" w:hanging="180"/>
      </w:pPr>
      <w:rPr>
        <w:rFonts w:cs="Times New Roman"/>
      </w:r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cs="Times New Roman" w:hint="default"/>
      </w:rPr>
    </w:lvl>
    <w:lvl w:ilvl="1" w:tplc="EB4EC2D6">
      <w:start w:val="1"/>
      <w:numFmt w:val="lowerLetter"/>
      <w:lvlText w:val="%2."/>
      <w:lvlJc w:val="left"/>
      <w:pPr>
        <w:tabs>
          <w:tab w:val="num" w:pos="1440"/>
        </w:tabs>
        <w:ind w:left="1440" w:hanging="360"/>
      </w:pPr>
      <w:rPr>
        <w:rFonts w:cs="Times New Roman"/>
      </w:rPr>
    </w:lvl>
    <w:lvl w:ilvl="2" w:tplc="07886CDE">
      <w:start w:val="1"/>
      <w:numFmt w:val="lowerRoman"/>
      <w:lvlText w:val="%3."/>
      <w:lvlJc w:val="right"/>
      <w:pPr>
        <w:tabs>
          <w:tab w:val="num" w:pos="2160"/>
        </w:tabs>
        <w:ind w:left="2160" w:hanging="180"/>
      </w:pPr>
      <w:rPr>
        <w:rFonts w:cs="Times New Roman"/>
      </w:rPr>
    </w:lvl>
    <w:lvl w:ilvl="3" w:tplc="08365304">
      <w:start w:val="1"/>
      <w:numFmt w:val="decimal"/>
      <w:lvlText w:val="%4."/>
      <w:lvlJc w:val="left"/>
      <w:pPr>
        <w:tabs>
          <w:tab w:val="num" w:pos="2880"/>
        </w:tabs>
        <w:ind w:left="2880" w:hanging="360"/>
      </w:pPr>
      <w:rPr>
        <w:rFonts w:cs="Times New Roman"/>
      </w:rPr>
    </w:lvl>
    <w:lvl w:ilvl="4" w:tplc="30241B4A">
      <w:start w:val="1"/>
      <w:numFmt w:val="lowerLetter"/>
      <w:lvlText w:val="%5."/>
      <w:lvlJc w:val="left"/>
      <w:pPr>
        <w:tabs>
          <w:tab w:val="num" w:pos="3600"/>
        </w:tabs>
        <w:ind w:left="3600" w:hanging="360"/>
      </w:pPr>
      <w:rPr>
        <w:rFonts w:cs="Times New Roman"/>
      </w:rPr>
    </w:lvl>
    <w:lvl w:ilvl="5" w:tplc="3DA8D728">
      <w:start w:val="1"/>
      <w:numFmt w:val="lowerRoman"/>
      <w:lvlText w:val="%6."/>
      <w:lvlJc w:val="right"/>
      <w:pPr>
        <w:tabs>
          <w:tab w:val="num" w:pos="4320"/>
        </w:tabs>
        <w:ind w:left="4320" w:hanging="180"/>
      </w:pPr>
      <w:rPr>
        <w:rFonts w:cs="Times New Roman"/>
      </w:rPr>
    </w:lvl>
    <w:lvl w:ilvl="6" w:tplc="A6BAA0B4">
      <w:start w:val="1"/>
      <w:numFmt w:val="decimal"/>
      <w:lvlText w:val="%7."/>
      <w:lvlJc w:val="left"/>
      <w:pPr>
        <w:tabs>
          <w:tab w:val="num" w:pos="5040"/>
        </w:tabs>
        <w:ind w:left="5040" w:hanging="360"/>
      </w:pPr>
      <w:rPr>
        <w:rFonts w:cs="Times New Roman"/>
      </w:rPr>
    </w:lvl>
    <w:lvl w:ilvl="7" w:tplc="9044115A">
      <w:start w:val="1"/>
      <w:numFmt w:val="lowerLetter"/>
      <w:lvlText w:val="%8."/>
      <w:lvlJc w:val="left"/>
      <w:pPr>
        <w:tabs>
          <w:tab w:val="num" w:pos="5760"/>
        </w:tabs>
        <w:ind w:left="5760" w:hanging="360"/>
      </w:pPr>
      <w:rPr>
        <w:rFonts w:cs="Times New Roman"/>
      </w:rPr>
    </w:lvl>
    <w:lvl w:ilvl="8" w:tplc="04244972">
      <w:start w:val="1"/>
      <w:numFmt w:val="lowerRoman"/>
      <w:lvlText w:val="%9."/>
      <w:lvlJc w:val="right"/>
      <w:pPr>
        <w:tabs>
          <w:tab w:val="num" w:pos="6480"/>
        </w:tabs>
        <w:ind w:left="6480" w:hanging="180"/>
      </w:pPr>
      <w:rPr>
        <w:rFonts w:cs="Times New Roman"/>
      </w:rPr>
    </w:lvl>
  </w:abstractNum>
  <w:abstractNum w:abstractNumId="2">
    <w:nsid w:val="65704C44"/>
    <w:multiLevelType w:val="hybridMultilevel"/>
    <w:tmpl w:val="097C1C70"/>
    <w:lvl w:ilvl="0" w:tplc="F6D02004">
      <w:start w:val="1"/>
      <w:numFmt w:val="decimal"/>
      <w:lvlText w:val="[%1]"/>
      <w:lvlJc w:val="left"/>
      <w:pPr>
        <w:ind w:left="720" w:hanging="360"/>
      </w:pPr>
      <w:rPr>
        <w:rFonts w:cs="Times New Roman"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cs="Times New Roman" w:hint="default"/>
      </w:rPr>
    </w:lvl>
    <w:lvl w:ilvl="1" w:tplc="86FCDBBC">
      <w:start w:val="1"/>
      <w:numFmt w:val="lowerLetter"/>
      <w:lvlText w:val="%2."/>
      <w:lvlJc w:val="left"/>
      <w:pPr>
        <w:tabs>
          <w:tab w:val="num" w:pos="1440"/>
        </w:tabs>
        <w:ind w:left="1440" w:hanging="360"/>
      </w:pPr>
      <w:rPr>
        <w:rFonts w:cs="Times New Roman"/>
      </w:rPr>
    </w:lvl>
    <w:lvl w:ilvl="2" w:tplc="72745876">
      <w:start w:val="1"/>
      <w:numFmt w:val="lowerRoman"/>
      <w:lvlText w:val="%3."/>
      <w:lvlJc w:val="right"/>
      <w:pPr>
        <w:tabs>
          <w:tab w:val="num" w:pos="2160"/>
        </w:tabs>
        <w:ind w:left="2160" w:hanging="180"/>
      </w:pPr>
      <w:rPr>
        <w:rFonts w:cs="Times New Roman"/>
      </w:rPr>
    </w:lvl>
    <w:lvl w:ilvl="3" w:tplc="133412D6">
      <w:start w:val="1"/>
      <w:numFmt w:val="decimal"/>
      <w:lvlText w:val="%4."/>
      <w:lvlJc w:val="left"/>
      <w:pPr>
        <w:tabs>
          <w:tab w:val="num" w:pos="2880"/>
        </w:tabs>
        <w:ind w:left="2880" w:hanging="360"/>
      </w:pPr>
      <w:rPr>
        <w:rFonts w:cs="Times New Roman"/>
      </w:rPr>
    </w:lvl>
    <w:lvl w:ilvl="4" w:tplc="04D4775E">
      <w:start w:val="1"/>
      <w:numFmt w:val="lowerLetter"/>
      <w:lvlText w:val="%5."/>
      <w:lvlJc w:val="left"/>
      <w:pPr>
        <w:tabs>
          <w:tab w:val="num" w:pos="3600"/>
        </w:tabs>
        <w:ind w:left="3600" w:hanging="360"/>
      </w:pPr>
      <w:rPr>
        <w:rFonts w:cs="Times New Roman"/>
      </w:rPr>
    </w:lvl>
    <w:lvl w:ilvl="5" w:tplc="E3D2A262">
      <w:start w:val="1"/>
      <w:numFmt w:val="lowerRoman"/>
      <w:lvlText w:val="%6."/>
      <w:lvlJc w:val="right"/>
      <w:pPr>
        <w:tabs>
          <w:tab w:val="num" w:pos="4320"/>
        </w:tabs>
        <w:ind w:left="4320" w:hanging="180"/>
      </w:pPr>
      <w:rPr>
        <w:rFonts w:cs="Times New Roman"/>
      </w:rPr>
    </w:lvl>
    <w:lvl w:ilvl="6" w:tplc="08621316">
      <w:start w:val="1"/>
      <w:numFmt w:val="decimal"/>
      <w:lvlText w:val="%7."/>
      <w:lvlJc w:val="left"/>
      <w:pPr>
        <w:tabs>
          <w:tab w:val="num" w:pos="5040"/>
        </w:tabs>
        <w:ind w:left="5040" w:hanging="360"/>
      </w:pPr>
      <w:rPr>
        <w:rFonts w:cs="Times New Roman"/>
      </w:rPr>
    </w:lvl>
    <w:lvl w:ilvl="7" w:tplc="721E4316">
      <w:start w:val="1"/>
      <w:numFmt w:val="lowerLetter"/>
      <w:lvlText w:val="%8."/>
      <w:lvlJc w:val="left"/>
      <w:pPr>
        <w:tabs>
          <w:tab w:val="num" w:pos="5760"/>
        </w:tabs>
        <w:ind w:left="5760" w:hanging="360"/>
      </w:pPr>
      <w:rPr>
        <w:rFonts w:cs="Times New Roman"/>
      </w:rPr>
    </w:lvl>
    <w:lvl w:ilvl="8" w:tplc="27D6B39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bordersDoNotSurroundHeader/>
  <w:bordersDoNotSurroundFooter/>
  <w:stylePaneFormatFilter w:val="3F01"/>
  <w:defaultTabStop w:val="720"/>
  <w:doNotHyphenateCaps/>
  <w:drawingGridHorizontalSpacing w:val="24"/>
  <w:drawingGridVerticalSpacing w:val="24"/>
  <w:displayHorizontalDrawingGridEvery w:val="0"/>
  <w:displayVerticalDrawingGridEvery w:val="0"/>
  <w:doNotUseMarginsForDrawingGridOrigin/>
  <w:drawingGridVerticalOrigin w:val="1985"/>
  <w:noPunctuationKerning/>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useFELayout/>
  </w:compat>
  <w:rsids>
    <w:rsidRoot w:val="005F2C46"/>
    <w:rsid w:val="0005368B"/>
    <w:rsid w:val="000779CB"/>
    <w:rsid w:val="000908DB"/>
    <w:rsid w:val="000E11E8"/>
    <w:rsid w:val="00157E81"/>
    <w:rsid w:val="001B1930"/>
    <w:rsid w:val="001B5DCF"/>
    <w:rsid w:val="001F39B2"/>
    <w:rsid w:val="00250D41"/>
    <w:rsid w:val="00265FCB"/>
    <w:rsid w:val="002A73B9"/>
    <w:rsid w:val="003160C6"/>
    <w:rsid w:val="003C0BF7"/>
    <w:rsid w:val="003D019B"/>
    <w:rsid w:val="003D6491"/>
    <w:rsid w:val="00410AD7"/>
    <w:rsid w:val="00477D81"/>
    <w:rsid w:val="00481C7F"/>
    <w:rsid w:val="00494372"/>
    <w:rsid w:val="004A5544"/>
    <w:rsid w:val="00505C1B"/>
    <w:rsid w:val="00547E60"/>
    <w:rsid w:val="00554EEE"/>
    <w:rsid w:val="005912E1"/>
    <w:rsid w:val="00593C0C"/>
    <w:rsid w:val="005B3B20"/>
    <w:rsid w:val="005C07BE"/>
    <w:rsid w:val="005F2C46"/>
    <w:rsid w:val="00616CBE"/>
    <w:rsid w:val="006248F6"/>
    <w:rsid w:val="00641DAC"/>
    <w:rsid w:val="00657F17"/>
    <w:rsid w:val="006D5F9A"/>
    <w:rsid w:val="006F12BB"/>
    <w:rsid w:val="007D499A"/>
    <w:rsid w:val="007E3AF1"/>
    <w:rsid w:val="007F73B3"/>
    <w:rsid w:val="007F75FA"/>
    <w:rsid w:val="00807BEF"/>
    <w:rsid w:val="00815774"/>
    <w:rsid w:val="00825F28"/>
    <w:rsid w:val="008357DD"/>
    <w:rsid w:val="008B29EC"/>
    <w:rsid w:val="008B4239"/>
    <w:rsid w:val="008F199C"/>
    <w:rsid w:val="00905079"/>
    <w:rsid w:val="009231B5"/>
    <w:rsid w:val="009D5200"/>
    <w:rsid w:val="00A0063B"/>
    <w:rsid w:val="00A12E51"/>
    <w:rsid w:val="00A217DA"/>
    <w:rsid w:val="00A2270E"/>
    <w:rsid w:val="00A45D7A"/>
    <w:rsid w:val="00A86C33"/>
    <w:rsid w:val="00AB51F5"/>
    <w:rsid w:val="00AD630E"/>
    <w:rsid w:val="00AF5702"/>
    <w:rsid w:val="00B21BA8"/>
    <w:rsid w:val="00B33C9D"/>
    <w:rsid w:val="00B370F7"/>
    <w:rsid w:val="00B50A3F"/>
    <w:rsid w:val="00B56E22"/>
    <w:rsid w:val="00B852FF"/>
    <w:rsid w:val="00B8734B"/>
    <w:rsid w:val="00BE2A1A"/>
    <w:rsid w:val="00C93E49"/>
    <w:rsid w:val="00D0073E"/>
    <w:rsid w:val="00D11DC6"/>
    <w:rsid w:val="00D13359"/>
    <w:rsid w:val="00DE3267"/>
    <w:rsid w:val="00E24871"/>
    <w:rsid w:val="00E50169"/>
    <w:rsid w:val="00E61594"/>
    <w:rsid w:val="00EA6110"/>
    <w:rsid w:val="00EB7DCC"/>
    <w:rsid w:val="00EC784A"/>
    <w:rsid w:val="00F338CB"/>
    <w:rsid w:val="00F536D7"/>
    <w:rsid w:val="00F60755"/>
    <w:rsid w:val="00F62060"/>
    <w:rsid w:val="00F84571"/>
    <w:rsid w:val="00F96FF1"/>
    <w:rsid w:val="00FC1BA3"/>
    <w:rsid w:val="00FC2FF3"/>
    <w:rsid w:val="00FF2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C0C"/>
    <w:rPr>
      <w:sz w:val="24"/>
      <w:lang w:val="en-AU" w:eastAsia="en-GB"/>
    </w:rPr>
  </w:style>
  <w:style w:type="paragraph" w:styleId="1">
    <w:name w:val="heading 1"/>
    <w:basedOn w:val="a"/>
    <w:next w:val="a"/>
    <w:qFormat/>
    <w:rsid w:val="00593C0C"/>
    <w:pPr>
      <w:keepNext/>
      <w:outlineLvl w:val="0"/>
    </w:pPr>
    <w:rPr>
      <w:b/>
      <w:sz w:val="20"/>
    </w:rPr>
  </w:style>
  <w:style w:type="paragraph" w:styleId="2">
    <w:name w:val="heading 2"/>
    <w:basedOn w:val="a"/>
    <w:next w:val="a"/>
    <w:qFormat/>
    <w:rsid w:val="00593C0C"/>
    <w:pPr>
      <w:keepNext/>
      <w:outlineLvl w:val="1"/>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93C0C"/>
    <w:pPr>
      <w:spacing w:before="120" w:after="120"/>
      <w:jc w:val="both"/>
    </w:pPr>
    <w:rPr>
      <w:b/>
      <w:sz w:val="16"/>
    </w:rPr>
  </w:style>
  <w:style w:type="paragraph" w:styleId="a4">
    <w:name w:val="Body Text"/>
    <w:basedOn w:val="a"/>
    <w:rsid w:val="00593C0C"/>
    <w:pPr>
      <w:jc w:val="both"/>
    </w:pPr>
    <w:rPr>
      <w:sz w:val="20"/>
    </w:rPr>
  </w:style>
  <w:style w:type="paragraph" w:styleId="a5">
    <w:name w:val="Title"/>
    <w:basedOn w:val="a"/>
    <w:qFormat/>
    <w:rsid w:val="00593C0C"/>
    <w:pPr>
      <w:jc w:val="center"/>
    </w:pPr>
    <w:rPr>
      <w:b/>
      <w:sz w:val="36"/>
    </w:rPr>
  </w:style>
  <w:style w:type="paragraph" w:styleId="a6">
    <w:name w:val="Body Text Indent"/>
    <w:basedOn w:val="a"/>
    <w:rsid w:val="00593C0C"/>
    <w:pPr>
      <w:ind w:left="360"/>
    </w:pPr>
  </w:style>
  <w:style w:type="paragraph" w:customStyle="1" w:styleId="ListParagraph">
    <w:name w:val="List Paragraph"/>
    <w:basedOn w:val="a"/>
    <w:rsid w:val="00B21BA8"/>
    <w:pPr>
      <w:ind w:left="720"/>
    </w:pPr>
  </w:style>
  <w:style w:type="paragraph" w:styleId="a7">
    <w:name w:val="header"/>
    <w:basedOn w:val="a"/>
    <w:link w:val="Char"/>
    <w:rsid w:val="00B370F7"/>
    <w:pPr>
      <w:tabs>
        <w:tab w:val="center" w:pos="4513"/>
        <w:tab w:val="right" w:pos="9026"/>
      </w:tabs>
    </w:pPr>
  </w:style>
  <w:style w:type="character" w:customStyle="1" w:styleId="Char">
    <w:name w:val="页眉 Char"/>
    <w:link w:val="a7"/>
    <w:locked/>
    <w:rsid w:val="00B370F7"/>
    <w:rPr>
      <w:sz w:val="24"/>
      <w:lang w:val="en-AU" w:eastAsia="en-GB"/>
    </w:rPr>
  </w:style>
  <w:style w:type="paragraph" w:styleId="a8">
    <w:name w:val="footer"/>
    <w:basedOn w:val="a"/>
    <w:link w:val="Char0"/>
    <w:rsid w:val="00B370F7"/>
    <w:pPr>
      <w:tabs>
        <w:tab w:val="center" w:pos="4513"/>
        <w:tab w:val="right" w:pos="9026"/>
      </w:tabs>
    </w:pPr>
  </w:style>
  <w:style w:type="character" w:customStyle="1" w:styleId="Char0">
    <w:name w:val="页脚 Char"/>
    <w:link w:val="a8"/>
    <w:locked/>
    <w:rsid w:val="00B370F7"/>
    <w:rPr>
      <w:sz w:val="24"/>
      <w:lang w:val="en-AU" w:eastAsia="en-GB"/>
    </w:rPr>
  </w:style>
  <w:style w:type="paragraph" w:styleId="a9">
    <w:name w:val="Balloon Text"/>
    <w:basedOn w:val="a"/>
    <w:link w:val="Char1"/>
    <w:semiHidden/>
    <w:rsid w:val="00250D41"/>
    <w:rPr>
      <w:rFonts w:ascii="Tahoma" w:hAnsi="Tahoma" w:cs="Tahoma"/>
      <w:sz w:val="16"/>
      <w:szCs w:val="16"/>
    </w:rPr>
  </w:style>
  <w:style w:type="character" w:customStyle="1" w:styleId="Char1">
    <w:name w:val="批注框文本 Char"/>
    <w:basedOn w:val="a0"/>
    <w:link w:val="a9"/>
    <w:locked/>
    <w:rsid w:val="00250D41"/>
    <w:rPr>
      <w:rFonts w:ascii="Tahoma" w:hAnsi="Tahoma" w:cs="Tahoma"/>
      <w:sz w:val="16"/>
      <w:szCs w:val="16"/>
      <w:lang w:val="en-AU" w:eastAsia="en-GB"/>
    </w:rPr>
  </w:style>
  <w:style w:type="character" w:customStyle="1" w:styleId="PlaceholderText">
    <w:name w:val="Placeholder Text"/>
    <w:basedOn w:val="a0"/>
    <w:semiHidden/>
    <w:rsid w:val="00250D41"/>
    <w:rPr>
      <w:rFonts w:cs="Times New Roman"/>
      <w:color w:val="808080"/>
    </w:rPr>
  </w:style>
  <w:style w:type="character" w:styleId="aa">
    <w:name w:val="Hyperlink"/>
    <w:basedOn w:val="a0"/>
    <w:rsid w:val="00250D41"/>
    <w:rPr>
      <w:rFonts w:cs="Times New Roman"/>
      <w:color w:val="0000FF"/>
      <w:u w:val="single"/>
    </w:rPr>
  </w:style>
  <w:style w:type="character" w:styleId="ab">
    <w:name w:val="FollowedHyperlink"/>
    <w:basedOn w:val="a0"/>
    <w:rsid w:val="00A86C3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oleObject" Target="embeddings/oleObject13.bin"/><Relationship Id="rId47" Type="http://schemas.openxmlformats.org/officeDocument/2006/relationships/image" Target="media/image25.wmf"/><Relationship Id="rId50" Type="http://schemas.openxmlformats.org/officeDocument/2006/relationships/oleObject" Target="embeddings/oleObject17.bin"/><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image" Target="media/image20.jpeg"/><Relationship Id="rId46"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9.wmf"/><Relationship Id="rId40" Type="http://schemas.openxmlformats.org/officeDocument/2006/relationships/oleObject" Target="embeddings/oleObject12.bin"/><Relationship Id="rId45" Type="http://schemas.openxmlformats.org/officeDocument/2006/relationships/image" Target="media/image24.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8.wmf"/><Relationship Id="rId49" Type="http://schemas.openxmlformats.org/officeDocument/2006/relationships/image" Target="media/image26.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3.wmf"/><Relationship Id="rId48" Type="http://schemas.openxmlformats.org/officeDocument/2006/relationships/oleObject" Target="embeddings/oleObject16.bin"/><Relationship Id="rId8" Type="http://schemas.openxmlformats.org/officeDocument/2006/relationships/footer" Target="footer1.xml"/><Relationship Id="rId51"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3063</Words>
  <Characters>17463</Characters>
  <Application>Microsoft Office Word</Application>
  <DocSecurity>0</DocSecurity>
  <Lines>145</Lines>
  <Paragraphs>40</Paragraphs>
  <ScaleCrop>false</ScaleCrop>
  <Company>Metrology Society of Australia</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Administrator</cp:lastModifiedBy>
  <cp:revision>2</cp:revision>
  <cp:lastPrinted>2015-08-31T03:45:00Z</cp:lastPrinted>
  <dcterms:created xsi:type="dcterms:W3CDTF">2016-06-02T07:21:00Z</dcterms:created>
  <dcterms:modified xsi:type="dcterms:W3CDTF">2016-06-02T07:21:00Z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