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BD" w:rsidRPr="00202298" w:rsidRDefault="001E41BD">
      <w:pPr>
        <w:pStyle w:val="Title"/>
        <w:rPr>
          <w:lang w:eastAsia="zh-CN"/>
        </w:rPr>
      </w:pPr>
      <w:r>
        <w:rPr>
          <w:lang w:eastAsia="zh-CN"/>
        </w:rPr>
        <w:t>R</w:t>
      </w:r>
      <w:r w:rsidRPr="00202298">
        <w:t xml:space="preserve">esearch on </w:t>
      </w:r>
      <w:r>
        <w:rPr>
          <w:lang w:eastAsia="zh-CN"/>
        </w:rPr>
        <w:t>C</w:t>
      </w:r>
      <w:r w:rsidRPr="00202298">
        <w:t>alibration</w:t>
      </w:r>
      <w:r>
        <w:rPr>
          <w:lang w:eastAsia="zh-CN"/>
        </w:rPr>
        <w:t xml:space="preserve"> Device</w:t>
      </w:r>
      <w:r w:rsidRPr="00202298">
        <w:t xml:space="preserve"> </w:t>
      </w:r>
      <w:r>
        <w:rPr>
          <w:lang w:eastAsia="zh-CN"/>
        </w:rPr>
        <w:t>U</w:t>
      </w:r>
      <w:r w:rsidRPr="00202298">
        <w:t xml:space="preserve">sing </w:t>
      </w:r>
      <w:r>
        <w:rPr>
          <w:lang w:eastAsia="zh-CN"/>
        </w:rPr>
        <w:t>P</w:t>
      </w:r>
      <w:r w:rsidRPr="00202298">
        <w:t xml:space="preserve">lunger </w:t>
      </w:r>
      <w:r>
        <w:rPr>
          <w:lang w:eastAsia="zh-CN"/>
        </w:rPr>
        <w:t>M</w:t>
      </w:r>
      <w:r w:rsidRPr="00202298">
        <w:t xml:space="preserve">etering </w:t>
      </w:r>
      <w:r>
        <w:rPr>
          <w:lang w:eastAsia="zh-CN"/>
        </w:rPr>
        <w:t>C</w:t>
      </w:r>
      <w:r w:rsidRPr="00202298">
        <w:t>ylinder</w:t>
      </w:r>
      <w:r w:rsidRPr="00726A95">
        <w:rPr>
          <w:lang w:eastAsia="zh-CN"/>
        </w:rPr>
        <w:t xml:space="preserve"> </w:t>
      </w:r>
      <w:r>
        <w:rPr>
          <w:lang w:eastAsia="zh-CN"/>
        </w:rPr>
        <w:t>for T</w:t>
      </w:r>
      <w:r w:rsidRPr="00202298">
        <w:t xml:space="preserve">urbine </w:t>
      </w:r>
      <w:r>
        <w:rPr>
          <w:lang w:eastAsia="zh-CN"/>
        </w:rPr>
        <w:t>F</w:t>
      </w:r>
      <w:r w:rsidRPr="00202298">
        <w:t>lowmeter</w:t>
      </w:r>
    </w:p>
    <w:p w:rsidR="001E41BD" w:rsidRPr="0063743B" w:rsidRDefault="001E41BD"/>
    <w:p w:rsidR="001E41BD" w:rsidRPr="00D13359" w:rsidRDefault="001E41BD" w:rsidP="00D13359">
      <w:pPr>
        <w:pStyle w:val="BodyText"/>
        <w:jc w:val="center"/>
        <w:rPr>
          <w:b/>
          <w:bCs/>
          <w:sz w:val="24"/>
          <w:szCs w:val="24"/>
          <w:lang w:eastAsia="zh-CN"/>
        </w:rPr>
      </w:pPr>
      <w:r>
        <w:rPr>
          <w:b/>
          <w:bCs/>
          <w:sz w:val="24"/>
          <w:szCs w:val="24"/>
          <w:lang w:eastAsia="zh-CN"/>
        </w:rPr>
        <w:t>B.</w:t>
      </w:r>
      <w:r>
        <w:rPr>
          <w:b/>
          <w:bCs/>
          <w:sz w:val="24"/>
          <w:szCs w:val="24"/>
        </w:rPr>
        <w:t xml:space="preserve"> </w:t>
      </w:r>
      <w:r>
        <w:rPr>
          <w:b/>
          <w:bCs/>
          <w:sz w:val="24"/>
          <w:szCs w:val="24"/>
          <w:lang w:eastAsia="zh-CN"/>
        </w:rPr>
        <w:t>Wang</w:t>
      </w:r>
      <w:r w:rsidRPr="00D13359">
        <w:rPr>
          <w:b/>
          <w:bCs/>
          <w:sz w:val="24"/>
          <w:szCs w:val="24"/>
          <w:vertAlign w:val="superscript"/>
        </w:rPr>
        <w:t>1</w:t>
      </w:r>
      <w:r>
        <w:rPr>
          <w:b/>
          <w:bCs/>
          <w:sz w:val="24"/>
          <w:szCs w:val="24"/>
          <w:vertAlign w:val="superscript"/>
          <w:lang w:eastAsia="zh-CN"/>
        </w:rPr>
        <w:t>,2</w:t>
      </w:r>
      <w:r w:rsidRPr="00D13359">
        <w:rPr>
          <w:b/>
          <w:bCs/>
          <w:sz w:val="24"/>
          <w:szCs w:val="24"/>
        </w:rPr>
        <w:t xml:space="preserve">, </w:t>
      </w:r>
      <w:r>
        <w:rPr>
          <w:b/>
          <w:bCs/>
          <w:sz w:val="24"/>
          <w:szCs w:val="24"/>
          <w:lang w:eastAsia="zh-CN"/>
        </w:rPr>
        <w:t>L.Y. Wang</w:t>
      </w:r>
      <w:r>
        <w:rPr>
          <w:b/>
          <w:bCs/>
          <w:sz w:val="24"/>
          <w:szCs w:val="24"/>
          <w:vertAlign w:val="superscript"/>
          <w:lang w:eastAsia="zh-CN"/>
        </w:rPr>
        <w:t>3</w:t>
      </w:r>
      <w:r w:rsidRPr="00D13359">
        <w:rPr>
          <w:b/>
          <w:bCs/>
          <w:sz w:val="24"/>
          <w:szCs w:val="24"/>
        </w:rPr>
        <w:t xml:space="preserve"> and </w:t>
      </w:r>
      <w:r>
        <w:rPr>
          <w:b/>
          <w:bCs/>
          <w:sz w:val="24"/>
          <w:szCs w:val="24"/>
          <w:lang w:eastAsia="zh-CN"/>
        </w:rPr>
        <w:t>Q.W. Cao</w:t>
      </w:r>
      <w:r>
        <w:rPr>
          <w:b/>
          <w:bCs/>
          <w:sz w:val="24"/>
          <w:szCs w:val="24"/>
          <w:vertAlign w:val="superscript"/>
          <w:lang w:eastAsia="zh-CN"/>
        </w:rPr>
        <w:t>1</w:t>
      </w:r>
    </w:p>
    <w:p w:rsidR="001E41BD" w:rsidRDefault="001E41BD">
      <w:pPr>
        <w:jc w:val="center"/>
        <w:rPr>
          <w:i/>
          <w:iCs/>
          <w:sz w:val="22"/>
          <w:szCs w:val="22"/>
        </w:rPr>
      </w:pPr>
    </w:p>
    <w:p w:rsidR="001E41BD" w:rsidRPr="00171CC5" w:rsidRDefault="001E41BD" w:rsidP="00D13359">
      <w:pPr>
        <w:jc w:val="center"/>
        <w:rPr>
          <w:i/>
          <w:iCs/>
          <w:sz w:val="20"/>
          <w:szCs w:val="20"/>
        </w:rPr>
      </w:pPr>
      <w:r w:rsidRPr="00D13359">
        <w:rPr>
          <w:i/>
          <w:iCs/>
          <w:sz w:val="20"/>
          <w:szCs w:val="20"/>
          <w:vertAlign w:val="superscript"/>
        </w:rPr>
        <w:t>1</w:t>
      </w:r>
      <w:r w:rsidRPr="00171CC5">
        <w:t xml:space="preserve"> </w:t>
      </w:r>
      <w:r w:rsidRPr="00171CC5">
        <w:rPr>
          <w:i/>
          <w:iCs/>
          <w:sz w:val="20"/>
          <w:szCs w:val="20"/>
        </w:rPr>
        <w:t>Jiangsu Province Key Laboratory of Aerospace Power System, Nanjing University of Aeronautics and Astronautics, 29 Yudao Street, Nanjing 210016, China</w:t>
      </w:r>
    </w:p>
    <w:p w:rsidR="001E41BD" w:rsidRPr="00171CC5" w:rsidRDefault="001E41BD" w:rsidP="00D13359">
      <w:pPr>
        <w:jc w:val="center"/>
        <w:rPr>
          <w:i/>
          <w:iCs/>
          <w:sz w:val="20"/>
          <w:szCs w:val="20"/>
        </w:rPr>
      </w:pPr>
      <w:r w:rsidRPr="00D13359">
        <w:rPr>
          <w:i/>
          <w:iCs/>
          <w:sz w:val="20"/>
          <w:szCs w:val="20"/>
          <w:vertAlign w:val="superscript"/>
        </w:rPr>
        <w:t>2</w:t>
      </w:r>
      <w:r w:rsidRPr="00171CC5">
        <w:t xml:space="preserve"> </w:t>
      </w:r>
      <w:r w:rsidRPr="00171CC5">
        <w:rPr>
          <w:i/>
          <w:iCs/>
          <w:sz w:val="20"/>
          <w:szCs w:val="20"/>
        </w:rPr>
        <w:t xml:space="preserve">Collaborative Innovation Center of Advanced Aero-Engine, Beijing 100191, China </w:t>
      </w:r>
    </w:p>
    <w:p w:rsidR="001E41BD" w:rsidRDefault="001E41BD" w:rsidP="00D13359">
      <w:pPr>
        <w:jc w:val="center"/>
        <w:rPr>
          <w:i/>
          <w:iCs/>
          <w:sz w:val="20"/>
          <w:szCs w:val="20"/>
          <w:lang w:eastAsia="zh-CN"/>
        </w:rPr>
      </w:pPr>
      <w:r w:rsidRPr="00D13359">
        <w:rPr>
          <w:i/>
          <w:iCs/>
          <w:sz w:val="20"/>
          <w:szCs w:val="20"/>
          <w:vertAlign w:val="superscript"/>
        </w:rPr>
        <w:t>3</w:t>
      </w:r>
      <w:r w:rsidRPr="00171CC5">
        <w:t xml:space="preserve"> </w:t>
      </w:r>
      <w:r w:rsidRPr="00171CC5">
        <w:rPr>
          <w:i/>
          <w:iCs/>
          <w:sz w:val="20"/>
          <w:szCs w:val="20"/>
        </w:rPr>
        <w:t>Nanjing University of Aeronautics and Astronautics</w:t>
      </w:r>
      <w:r w:rsidRPr="00687774">
        <w:rPr>
          <w:i/>
          <w:iCs/>
          <w:sz w:val="20"/>
          <w:szCs w:val="20"/>
          <w:lang w:eastAsia="zh-CN"/>
        </w:rPr>
        <w:t>,</w:t>
      </w:r>
      <w:r w:rsidRPr="00687774">
        <w:rPr>
          <w:i/>
          <w:iCs/>
          <w:sz w:val="20"/>
          <w:szCs w:val="20"/>
        </w:rPr>
        <w:t xml:space="preserve"> </w:t>
      </w:r>
      <w:r w:rsidRPr="00171CC5">
        <w:rPr>
          <w:i/>
          <w:iCs/>
          <w:sz w:val="20"/>
          <w:szCs w:val="20"/>
        </w:rPr>
        <w:t>College</w:t>
      </w:r>
      <w:r w:rsidRPr="00470E14">
        <w:rPr>
          <w:i/>
          <w:iCs/>
          <w:sz w:val="20"/>
          <w:szCs w:val="20"/>
        </w:rPr>
        <w:t xml:space="preserve"> </w:t>
      </w:r>
      <w:r>
        <w:rPr>
          <w:i/>
          <w:iCs/>
          <w:sz w:val="20"/>
          <w:szCs w:val="20"/>
          <w:lang w:eastAsia="zh-CN"/>
        </w:rPr>
        <w:t xml:space="preserve">of </w:t>
      </w:r>
      <w:r w:rsidRPr="00171CC5">
        <w:rPr>
          <w:i/>
          <w:iCs/>
          <w:sz w:val="20"/>
          <w:szCs w:val="20"/>
        </w:rPr>
        <w:t>Mechanical</w:t>
      </w:r>
      <w:r w:rsidRPr="00470E14">
        <w:rPr>
          <w:i/>
          <w:iCs/>
          <w:sz w:val="20"/>
          <w:szCs w:val="20"/>
        </w:rPr>
        <w:t xml:space="preserve"> </w:t>
      </w:r>
      <w:r w:rsidRPr="00171CC5">
        <w:rPr>
          <w:i/>
          <w:iCs/>
          <w:sz w:val="20"/>
          <w:szCs w:val="20"/>
        </w:rPr>
        <w:t>and Electrical</w:t>
      </w:r>
      <w:r>
        <w:rPr>
          <w:i/>
          <w:iCs/>
          <w:sz w:val="20"/>
          <w:szCs w:val="20"/>
          <w:lang w:eastAsia="zh-CN"/>
        </w:rPr>
        <w:t xml:space="preserve"> Engineering, </w:t>
      </w:r>
      <w:r w:rsidRPr="00171CC5">
        <w:rPr>
          <w:i/>
          <w:iCs/>
          <w:sz w:val="20"/>
          <w:szCs w:val="20"/>
        </w:rPr>
        <w:t>Nanjing</w:t>
      </w:r>
      <w:r>
        <w:rPr>
          <w:i/>
          <w:iCs/>
          <w:sz w:val="20"/>
          <w:szCs w:val="20"/>
          <w:lang w:eastAsia="zh-CN"/>
        </w:rPr>
        <w:t xml:space="preserve">, </w:t>
      </w:r>
      <w:r w:rsidRPr="00171CC5">
        <w:rPr>
          <w:i/>
          <w:iCs/>
          <w:sz w:val="20"/>
          <w:szCs w:val="20"/>
        </w:rPr>
        <w:t>China</w:t>
      </w:r>
    </w:p>
    <w:p w:rsidR="001E41BD" w:rsidRPr="005433EB" w:rsidRDefault="001E41BD" w:rsidP="00D13359">
      <w:pPr>
        <w:jc w:val="center"/>
        <w:rPr>
          <w:i/>
          <w:iCs/>
          <w:sz w:val="20"/>
          <w:szCs w:val="20"/>
        </w:rPr>
      </w:pPr>
      <w:r w:rsidRPr="00171CC5">
        <w:rPr>
          <w:i/>
          <w:iCs/>
          <w:sz w:val="20"/>
          <w:szCs w:val="20"/>
        </w:rPr>
        <w:t xml:space="preserve"> </w:t>
      </w:r>
      <w:r w:rsidRPr="00D13359">
        <w:rPr>
          <w:i/>
          <w:iCs/>
          <w:sz w:val="20"/>
          <w:szCs w:val="20"/>
        </w:rPr>
        <w:t xml:space="preserve">E-mail (corresponding author): </w:t>
      </w:r>
      <w:r w:rsidRPr="005433EB">
        <w:rPr>
          <w:i/>
          <w:iCs/>
          <w:sz w:val="20"/>
          <w:szCs w:val="20"/>
        </w:rPr>
        <w:t>binwang@nuaa.edu.cn</w:t>
      </w:r>
    </w:p>
    <w:p w:rsidR="001E41BD" w:rsidRDefault="001E41BD">
      <w:r>
        <w:pict>
          <v:rect id="_x0000_i1025" style="width:0;height:1.5pt" o:hralign="center" o:hrstd="t" o:hr="t" fillcolor="gray" stroked="f"/>
        </w:pict>
      </w:r>
    </w:p>
    <w:p w:rsidR="001E41BD" w:rsidRPr="00AB51F5" w:rsidRDefault="001E41BD" w:rsidP="00AB51F5"/>
    <w:p w:rsidR="001E41BD" w:rsidRPr="00B526B6" w:rsidRDefault="001E41BD" w:rsidP="00B526B6">
      <w:pPr>
        <w:jc w:val="both"/>
        <w:rPr>
          <w:lang w:eastAsia="zh-CN"/>
        </w:rPr>
      </w:pPr>
      <w:r w:rsidRPr="009050F6">
        <w:t>Accurate fuel rate acquisition is one of the basic requirements to improve the reliability and confidence of testing results for aero-engines. Because of its high precision and good repeatability, turbine flowmeter is widely used in flow measurement of fuel or oil system. However, due to the influence of wear and corrosion, the meter coefficient is bound to change. To accurately evaluate the current meter coefficient of turbine flowmeter, we developed a calibration device using a plunger metering cylinder for turbine flowmeter. Considering the mathematical model of turbine flowmeter, the stability of fuel pushing was researched through system modelling and simulation. As a result, the consistency between the calculated flow and the output flow rate of the calibrated meter was proved, which indicates the effectiveness of the device. The calibration experiments for a flowmeter were carried out under different stroke and speed of fuel pushing. Besides, computational methods of average meter coefficient and repeatability of the calibrated flowmeter were also introduced. According to the testing data, the meter coefficient and the repeatability of the calibrated flowmeter were analysed. The results show that the flow consistency of the calibration device can reach 0.02%, and the deviation between its average meter coefficient and factory inspection data is no more than 0.04%. Besides, pushing speed of its metering cylinder has little influence on the meter coefficient within the effective range of the calibrated meter.</w:t>
      </w:r>
      <w:r>
        <w:rPr>
          <w:lang w:eastAsia="zh-CN"/>
        </w:rPr>
        <w:t xml:space="preserve"> </w:t>
      </w:r>
      <w:r w:rsidRPr="00B526B6">
        <w:rPr>
          <w:lang w:eastAsia="zh-CN"/>
        </w:rPr>
        <w:t xml:space="preserve">This work </w:t>
      </w:r>
      <w:r>
        <w:rPr>
          <w:lang w:eastAsia="zh-CN"/>
        </w:rPr>
        <w:t>i</w:t>
      </w:r>
      <w:r w:rsidRPr="00B526B6">
        <w:rPr>
          <w:lang w:eastAsia="zh-CN"/>
        </w:rPr>
        <w:t>s ﬁnancially supported by</w:t>
      </w:r>
      <w:r>
        <w:rPr>
          <w:lang w:eastAsia="zh-CN"/>
        </w:rPr>
        <w:t xml:space="preserve"> the National Natural Science Foundation of China </w:t>
      </w:r>
      <w:r w:rsidRPr="00B526B6">
        <w:rPr>
          <w:lang w:eastAsia="zh-CN"/>
        </w:rPr>
        <w:t>(grant no. 51575257)</w:t>
      </w:r>
      <w:r>
        <w:rPr>
          <w:lang w:eastAsia="zh-CN"/>
        </w:rPr>
        <w:t>.</w:t>
      </w:r>
    </w:p>
    <w:p w:rsidR="001E41BD" w:rsidRDefault="001E41BD" w:rsidP="00737D34">
      <w:pPr>
        <w:sectPr w:rsidR="001E41BD" w:rsidSect="00A86C33">
          <w:footerReference w:type="default" r:id="rId7"/>
          <w:pgSz w:w="11906" w:h="16838"/>
          <w:pgMar w:top="1440" w:right="1077" w:bottom="1440" w:left="1077" w:header="720" w:footer="720" w:gutter="0"/>
          <w:cols w:space="720"/>
        </w:sectPr>
      </w:pPr>
      <w:r>
        <w:pict>
          <v:rect id="_x0000_i1026" style="width:0;height:1.5pt" o:hralign="center" o:hrstd="t" o:hr="t" fillcolor="gray" stroked="f"/>
        </w:pict>
      </w:r>
    </w:p>
    <w:p w:rsidR="001E41BD" w:rsidRPr="00B33437" w:rsidRDefault="001E41BD" w:rsidP="005433EB">
      <w:pPr>
        <w:pStyle w:val="BodyText"/>
        <w:rPr>
          <w:lang w:eastAsia="zh-CN"/>
        </w:rPr>
      </w:pPr>
    </w:p>
    <w:sectPr w:rsidR="001E41BD" w:rsidRPr="00B33437" w:rsidSect="00A86C33">
      <w:footerReference w:type="default" r:id="rId8"/>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1BD" w:rsidRDefault="001E41BD" w:rsidP="00B370F7">
      <w:r>
        <w:separator/>
      </w:r>
    </w:p>
  </w:endnote>
  <w:endnote w:type="continuationSeparator" w:id="1">
    <w:p w:rsidR="001E41BD" w:rsidRDefault="001E41BD"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BD" w:rsidRPr="00B370F7" w:rsidRDefault="001E41BD" w:rsidP="005C07BE">
    <w:pPr>
      <w:pStyle w:val="Footer"/>
      <w:tabs>
        <w:tab w:val="clear" w:pos="4513"/>
        <w:tab w:val="clear" w:pos="9026"/>
        <w:tab w:val="right" w:pos="9781"/>
      </w:tabs>
      <w:rPr>
        <w:sz w:val="20"/>
        <w:szCs w:val="20"/>
      </w:rPr>
    </w:pPr>
    <w:r>
      <w:rPr>
        <w:sz w:val="20"/>
        <w:szCs w:val="20"/>
      </w:rPr>
      <w:t>FLOMEKO 2016, Sydney, Australia, September 26-29, 2016</w:t>
    </w:r>
    <w:r>
      <w:rPr>
        <w:sz w:val="20"/>
        <w:szCs w:val="20"/>
      </w:rPr>
      <w:tab/>
      <w:t xml:space="preserve"> Page</w:t>
    </w:r>
    <w:r w:rsidRPr="00B370F7">
      <w:rPr>
        <w:sz w:val="20"/>
        <w:szCs w:val="20"/>
      </w:rPr>
      <w:t xml:space="preserve"> </w:t>
    </w:r>
    <w:r w:rsidRPr="00B370F7">
      <w:rPr>
        <w:sz w:val="20"/>
        <w:szCs w:val="20"/>
      </w:rPr>
      <w:fldChar w:fldCharType="begin"/>
    </w:r>
    <w:r w:rsidRPr="00B370F7">
      <w:rPr>
        <w:sz w:val="20"/>
        <w:szCs w:val="20"/>
      </w:rPr>
      <w:instrText xml:space="preserve"> PAGE   \* MERGEFORMAT </w:instrText>
    </w:r>
    <w:r w:rsidRPr="00B370F7">
      <w:rPr>
        <w:sz w:val="20"/>
        <w:szCs w:val="20"/>
      </w:rPr>
      <w:fldChar w:fldCharType="separate"/>
    </w:r>
    <w:r>
      <w:rPr>
        <w:noProof/>
        <w:sz w:val="20"/>
        <w:szCs w:val="20"/>
      </w:rPr>
      <w:t>1</w:t>
    </w:r>
    <w:r w:rsidRPr="00B370F7">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BD" w:rsidRPr="00250D41" w:rsidRDefault="001E41BD" w:rsidP="00250D41">
    <w:pPr>
      <w:pStyle w:val="Footer"/>
      <w:tabs>
        <w:tab w:val="right" w:pos="9781"/>
      </w:tabs>
      <w:rPr>
        <w:sz w:val="20"/>
        <w:szCs w:val="20"/>
      </w:rPr>
    </w:pPr>
  </w:p>
  <w:p w:rsidR="001E41BD" w:rsidRPr="00B370F7" w:rsidRDefault="001E41BD" w:rsidP="00250D41">
    <w:pPr>
      <w:pStyle w:val="Footer"/>
      <w:tabs>
        <w:tab w:val="clear" w:pos="4513"/>
        <w:tab w:val="clear" w:pos="9026"/>
        <w:tab w:val="right" w:pos="9781"/>
      </w:tabs>
      <w:rPr>
        <w:sz w:val="20"/>
        <w:szCs w:val="20"/>
      </w:rPr>
    </w:pPr>
    <w:r>
      <w:rPr>
        <w:sz w:val="20"/>
        <w:szCs w:val="20"/>
      </w:rPr>
      <w:t>FLOMEKO 2016, Sydney, Australia, September 26-29, 2016</w:t>
    </w:r>
    <w:r>
      <w:rPr>
        <w:sz w:val="20"/>
        <w:szCs w:val="20"/>
      </w:rPr>
      <w:tab/>
      <w:t xml:space="preserve">   Page</w:t>
    </w:r>
    <w:r w:rsidRPr="00B370F7">
      <w:rPr>
        <w:sz w:val="20"/>
        <w:szCs w:val="20"/>
      </w:rPr>
      <w:t xml:space="preserve"> </w:t>
    </w:r>
    <w:r w:rsidRPr="00B370F7">
      <w:rPr>
        <w:sz w:val="20"/>
        <w:szCs w:val="20"/>
      </w:rPr>
      <w:fldChar w:fldCharType="begin"/>
    </w:r>
    <w:r w:rsidRPr="00B370F7">
      <w:rPr>
        <w:sz w:val="20"/>
        <w:szCs w:val="20"/>
      </w:rPr>
      <w:instrText xml:space="preserve"> PAGE   \* MERGEFORMAT </w:instrText>
    </w:r>
    <w:r w:rsidRPr="00B370F7">
      <w:rPr>
        <w:sz w:val="20"/>
        <w:szCs w:val="20"/>
      </w:rPr>
      <w:fldChar w:fldCharType="separate"/>
    </w:r>
    <w:r>
      <w:rPr>
        <w:noProof/>
        <w:sz w:val="20"/>
        <w:szCs w:val="20"/>
      </w:rPr>
      <w:t>2</w:t>
    </w:r>
    <w:r w:rsidRPr="00B370F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1BD" w:rsidRDefault="001E41BD" w:rsidP="00B370F7">
      <w:r>
        <w:separator/>
      </w:r>
    </w:p>
  </w:footnote>
  <w:footnote w:type="continuationSeparator" w:id="1">
    <w:p w:rsidR="001E41BD" w:rsidRDefault="001E41BD"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start w:val="1"/>
      <w:numFmt w:val="lowerLetter"/>
      <w:lvlText w:val="%2."/>
      <w:lvlJc w:val="left"/>
      <w:pPr>
        <w:tabs>
          <w:tab w:val="num" w:pos="1440"/>
        </w:tabs>
        <w:ind w:left="1440" w:hanging="360"/>
      </w:pPr>
    </w:lvl>
    <w:lvl w:ilvl="2" w:tplc="F718DCF4">
      <w:start w:val="1"/>
      <w:numFmt w:val="lowerRoman"/>
      <w:lvlText w:val="%3."/>
      <w:lvlJc w:val="right"/>
      <w:pPr>
        <w:tabs>
          <w:tab w:val="num" w:pos="2160"/>
        </w:tabs>
        <w:ind w:left="2160" w:hanging="180"/>
      </w:pPr>
    </w:lvl>
    <w:lvl w:ilvl="3" w:tplc="F9F48DCE">
      <w:start w:val="1"/>
      <w:numFmt w:val="decimal"/>
      <w:lvlText w:val="%4."/>
      <w:lvlJc w:val="left"/>
      <w:pPr>
        <w:tabs>
          <w:tab w:val="num" w:pos="2880"/>
        </w:tabs>
        <w:ind w:left="2880" w:hanging="360"/>
      </w:pPr>
    </w:lvl>
    <w:lvl w:ilvl="4" w:tplc="8CD2F178">
      <w:start w:val="1"/>
      <w:numFmt w:val="lowerLetter"/>
      <w:lvlText w:val="%5."/>
      <w:lvlJc w:val="left"/>
      <w:pPr>
        <w:tabs>
          <w:tab w:val="num" w:pos="3600"/>
        </w:tabs>
        <w:ind w:left="3600" w:hanging="360"/>
      </w:pPr>
    </w:lvl>
    <w:lvl w:ilvl="5" w:tplc="1F2E9A0A">
      <w:start w:val="1"/>
      <w:numFmt w:val="lowerRoman"/>
      <w:lvlText w:val="%6."/>
      <w:lvlJc w:val="right"/>
      <w:pPr>
        <w:tabs>
          <w:tab w:val="num" w:pos="4320"/>
        </w:tabs>
        <w:ind w:left="4320" w:hanging="180"/>
      </w:pPr>
    </w:lvl>
    <w:lvl w:ilvl="6" w:tplc="1836100E">
      <w:start w:val="1"/>
      <w:numFmt w:val="decimal"/>
      <w:lvlText w:val="%7."/>
      <w:lvlJc w:val="left"/>
      <w:pPr>
        <w:tabs>
          <w:tab w:val="num" w:pos="5040"/>
        </w:tabs>
        <w:ind w:left="5040" w:hanging="360"/>
      </w:pPr>
    </w:lvl>
    <w:lvl w:ilvl="7" w:tplc="4D46D95A">
      <w:start w:val="1"/>
      <w:numFmt w:val="lowerLetter"/>
      <w:lvlText w:val="%8."/>
      <w:lvlJc w:val="left"/>
      <w:pPr>
        <w:tabs>
          <w:tab w:val="num" w:pos="5760"/>
        </w:tabs>
        <w:ind w:left="5760" w:hanging="360"/>
      </w:pPr>
    </w:lvl>
    <w:lvl w:ilvl="8" w:tplc="DAE4DC74">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start w:val="1"/>
      <w:numFmt w:val="lowerLetter"/>
      <w:lvlText w:val="%2."/>
      <w:lvlJc w:val="left"/>
      <w:pPr>
        <w:tabs>
          <w:tab w:val="num" w:pos="1440"/>
        </w:tabs>
        <w:ind w:left="1440" w:hanging="360"/>
      </w:pPr>
    </w:lvl>
    <w:lvl w:ilvl="2" w:tplc="07886CDE">
      <w:start w:val="1"/>
      <w:numFmt w:val="lowerRoman"/>
      <w:lvlText w:val="%3."/>
      <w:lvlJc w:val="right"/>
      <w:pPr>
        <w:tabs>
          <w:tab w:val="num" w:pos="2160"/>
        </w:tabs>
        <w:ind w:left="2160" w:hanging="180"/>
      </w:pPr>
    </w:lvl>
    <w:lvl w:ilvl="3" w:tplc="08365304">
      <w:start w:val="1"/>
      <w:numFmt w:val="decimal"/>
      <w:lvlText w:val="%4."/>
      <w:lvlJc w:val="left"/>
      <w:pPr>
        <w:tabs>
          <w:tab w:val="num" w:pos="2880"/>
        </w:tabs>
        <w:ind w:left="2880" w:hanging="360"/>
      </w:pPr>
    </w:lvl>
    <w:lvl w:ilvl="4" w:tplc="30241B4A">
      <w:start w:val="1"/>
      <w:numFmt w:val="lowerLetter"/>
      <w:lvlText w:val="%5."/>
      <w:lvlJc w:val="left"/>
      <w:pPr>
        <w:tabs>
          <w:tab w:val="num" w:pos="3600"/>
        </w:tabs>
        <w:ind w:left="3600" w:hanging="360"/>
      </w:pPr>
    </w:lvl>
    <w:lvl w:ilvl="5" w:tplc="3DA8D728">
      <w:start w:val="1"/>
      <w:numFmt w:val="lowerRoman"/>
      <w:lvlText w:val="%6."/>
      <w:lvlJc w:val="right"/>
      <w:pPr>
        <w:tabs>
          <w:tab w:val="num" w:pos="4320"/>
        </w:tabs>
        <w:ind w:left="4320" w:hanging="180"/>
      </w:pPr>
    </w:lvl>
    <w:lvl w:ilvl="6" w:tplc="A6BAA0B4">
      <w:start w:val="1"/>
      <w:numFmt w:val="decimal"/>
      <w:lvlText w:val="%7."/>
      <w:lvlJc w:val="left"/>
      <w:pPr>
        <w:tabs>
          <w:tab w:val="num" w:pos="5040"/>
        </w:tabs>
        <w:ind w:left="5040" w:hanging="360"/>
      </w:pPr>
    </w:lvl>
    <w:lvl w:ilvl="7" w:tplc="9044115A">
      <w:start w:val="1"/>
      <w:numFmt w:val="lowerLetter"/>
      <w:lvlText w:val="%8."/>
      <w:lvlJc w:val="left"/>
      <w:pPr>
        <w:tabs>
          <w:tab w:val="num" w:pos="5760"/>
        </w:tabs>
        <w:ind w:left="5760" w:hanging="360"/>
      </w:pPr>
    </w:lvl>
    <w:lvl w:ilvl="8" w:tplc="04244972">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start w:val="1"/>
      <w:numFmt w:val="lowerLetter"/>
      <w:lvlText w:val="%2."/>
      <w:lvlJc w:val="left"/>
      <w:pPr>
        <w:tabs>
          <w:tab w:val="num" w:pos="1440"/>
        </w:tabs>
        <w:ind w:left="1440" w:hanging="360"/>
      </w:pPr>
    </w:lvl>
    <w:lvl w:ilvl="2" w:tplc="72745876">
      <w:start w:val="1"/>
      <w:numFmt w:val="lowerRoman"/>
      <w:lvlText w:val="%3."/>
      <w:lvlJc w:val="right"/>
      <w:pPr>
        <w:tabs>
          <w:tab w:val="num" w:pos="2160"/>
        </w:tabs>
        <w:ind w:left="2160" w:hanging="180"/>
      </w:pPr>
    </w:lvl>
    <w:lvl w:ilvl="3" w:tplc="133412D6">
      <w:start w:val="1"/>
      <w:numFmt w:val="decimal"/>
      <w:lvlText w:val="%4."/>
      <w:lvlJc w:val="left"/>
      <w:pPr>
        <w:tabs>
          <w:tab w:val="num" w:pos="2880"/>
        </w:tabs>
        <w:ind w:left="2880" w:hanging="360"/>
      </w:pPr>
    </w:lvl>
    <w:lvl w:ilvl="4" w:tplc="04D4775E">
      <w:start w:val="1"/>
      <w:numFmt w:val="lowerLetter"/>
      <w:lvlText w:val="%5."/>
      <w:lvlJc w:val="left"/>
      <w:pPr>
        <w:tabs>
          <w:tab w:val="num" w:pos="3600"/>
        </w:tabs>
        <w:ind w:left="3600" w:hanging="360"/>
      </w:pPr>
    </w:lvl>
    <w:lvl w:ilvl="5" w:tplc="E3D2A262">
      <w:start w:val="1"/>
      <w:numFmt w:val="lowerRoman"/>
      <w:lvlText w:val="%6."/>
      <w:lvlJc w:val="right"/>
      <w:pPr>
        <w:tabs>
          <w:tab w:val="num" w:pos="4320"/>
        </w:tabs>
        <w:ind w:left="4320" w:hanging="180"/>
      </w:pPr>
    </w:lvl>
    <w:lvl w:ilvl="6" w:tplc="08621316">
      <w:start w:val="1"/>
      <w:numFmt w:val="decimal"/>
      <w:lvlText w:val="%7."/>
      <w:lvlJc w:val="left"/>
      <w:pPr>
        <w:tabs>
          <w:tab w:val="num" w:pos="5040"/>
        </w:tabs>
        <w:ind w:left="5040" w:hanging="360"/>
      </w:pPr>
    </w:lvl>
    <w:lvl w:ilvl="7" w:tplc="721E4316">
      <w:start w:val="1"/>
      <w:numFmt w:val="lowerLetter"/>
      <w:lvlText w:val="%8."/>
      <w:lvlJc w:val="left"/>
      <w:pPr>
        <w:tabs>
          <w:tab w:val="num" w:pos="5760"/>
        </w:tabs>
        <w:ind w:left="5760" w:hanging="360"/>
      </w:pPr>
    </w:lvl>
    <w:lvl w:ilvl="8" w:tplc="27D6B398">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bordersDoNotSurroundHeader/>
  <w:bordersDoNotSurroundFooter/>
  <w:defaultTabStop w:val="720"/>
  <w:doNotHyphenateCaps/>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C46"/>
    <w:rsid w:val="000530B2"/>
    <w:rsid w:val="000A2F9D"/>
    <w:rsid w:val="000A6A6E"/>
    <w:rsid w:val="000B032C"/>
    <w:rsid w:val="000B7C24"/>
    <w:rsid w:val="000E70FC"/>
    <w:rsid w:val="000F2F1C"/>
    <w:rsid w:val="00107217"/>
    <w:rsid w:val="001112B6"/>
    <w:rsid w:val="00113091"/>
    <w:rsid w:val="001341D4"/>
    <w:rsid w:val="00171CC5"/>
    <w:rsid w:val="001C455C"/>
    <w:rsid w:val="001D241A"/>
    <w:rsid w:val="001D3D27"/>
    <w:rsid w:val="001E253F"/>
    <w:rsid w:val="001E41BD"/>
    <w:rsid w:val="00202298"/>
    <w:rsid w:val="00231321"/>
    <w:rsid w:val="00232EFB"/>
    <w:rsid w:val="00250D41"/>
    <w:rsid w:val="00273A45"/>
    <w:rsid w:val="002A73B9"/>
    <w:rsid w:val="002C42ED"/>
    <w:rsid w:val="0030390F"/>
    <w:rsid w:val="003C0BF7"/>
    <w:rsid w:val="003C5432"/>
    <w:rsid w:val="003D6491"/>
    <w:rsid w:val="00470E14"/>
    <w:rsid w:val="00481C7F"/>
    <w:rsid w:val="004858AD"/>
    <w:rsid w:val="004C052C"/>
    <w:rsid w:val="004E132C"/>
    <w:rsid w:val="005115DD"/>
    <w:rsid w:val="00530E98"/>
    <w:rsid w:val="005433EB"/>
    <w:rsid w:val="00567612"/>
    <w:rsid w:val="005912E1"/>
    <w:rsid w:val="005B3B20"/>
    <w:rsid w:val="005C07BE"/>
    <w:rsid w:val="005E270A"/>
    <w:rsid w:val="005F2C46"/>
    <w:rsid w:val="006248F6"/>
    <w:rsid w:val="00624A62"/>
    <w:rsid w:val="006357D8"/>
    <w:rsid w:val="0063743B"/>
    <w:rsid w:val="00641DAC"/>
    <w:rsid w:val="00657F17"/>
    <w:rsid w:val="00687774"/>
    <w:rsid w:val="006D3A78"/>
    <w:rsid w:val="006F12BB"/>
    <w:rsid w:val="007155B6"/>
    <w:rsid w:val="00726A95"/>
    <w:rsid w:val="00737D34"/>
    <w:rsid w:val="00783A54"/>
    <w:rsid w:val="007B6FD8"/>
    <w:rsid w:val="007D499A"/>
    <w:rsid w:val="007F73B3"/>
    <w:rsid w:val="00807BEF"/>
    <w:rsid w:val="008135FF"/>
    <w:rsid w:val="00815774"/>
    <w:rsid w:val="00825F28"/>
    <w:rsid w:val="008357DD"/>
    <w:rsid w:val="00895598"/>
    <w:rsid w:val="008A3FB6"/>
    <w:rsid w:val="008B29EC"/>
    <w:rsid w:val="008B4239"/>
    <w:rsid w:val="00905079"/>
    <w:rsid w:val="009050F6"/>
    <w:rsid w:val="009124E4"/>
    <w:rsid w:val="00933965"/>
    <w:rsid w:val="009F2BFE"/>
    <w:rsid w:val="00A0063B"/>
    <w:rsid w:val="00A12E51"/>
    <w:rsid w:val="00A217DA"/>
    <w:rsid w:val="00A45D7A"/>
    <w:rsid w:val="00A77BAA"/>
    <w:rsid w:val="00A86C33"/>
    <w:rsid w:val="00AB51F5"/>
    <w:rsid w:val="00AC6104"/>
    <w:rsid w:val="00AF5702"/>
    <w:rsid w:val="00B21BA8"/>
    <w:rsid w:val="00B33437"/>
    <w:rsid w:val="00B33C9D"/>
    <w:rsid w:val="00B36B98"/>
    <w:rsid w:val="00B370F7"/>
    <w:rsid w:val="00B526B6"/>
    <w:rsid w:val="00B56E22"/>
    <w:rsid w:val="00B60F7C"/>
    <w:rsid w:val="00B8734B"/>
    <w:rsid w:val="00BE1CC4"/>
    <w:rsid w:val="00BE2A1A"/>
    <w:rsid w:val="00C02BDD"/>
    <w:rsid w:val="00C6623E"/>
    <w:rsid w:val="00C92516"/>
    <w:rsid w:val="00C963D3"/>
    <w:rsid w:val="00D0073E"/>
    <w:rsid w:val="00D13359"/>
    <w:rsid w:val="00E873C9"/>
    <w:rsid w:val="00EA6110"/>
    <w:rsid w:val="00F62060"/>
    <w:rsid w:val="00F96FF1"/>
    <w:rsid w:val="00FC1BA3"/>
    <w:rsid w:val="00FE6AB2"/>
    <w:rsid w:val="00FE6DC4"/>
    <w:rsid w:val="00FF2D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7217"/>
    <w:rPr>
      <w:kern w:val="0"/>
      <w:sz w:val="24"/>
      <w:szCs w:val="24"/>
      <w:lang w:val="en-AU" w:eastAsia="en-GB"/>
    </w:rPr>
  </w:style>
  <w:style w:type="paragraph" w:styleId="Heading1">
    <w:name w:val="heading 1"/>
    <w:basedOn w:val="Normal"/>
    <w:next w:val="Normal"/>
    <w:link w:val="Heading1Char"/>
    <w:uiPriority w:val="99"/>
    <w:qFormat/>
    <w:rsid w:val="00107217"/>
    <w:pPr>
      <w:keepNext/>
      <w:outlineLvl w:val="0"/>
    </w:pPr>
    <w:rPr>
      <w:b/>
      <w:bCs/>
      <w:sz w:val="20"/>
      <w:szCs w:val="20"/>
    </w:rPr>
  </w:style>
  <w:style w:type="paragraph" w:styleId="Heading2">
    <w:name w:val="heading 2"/>
    <w:basedOn w:val="Normal"/>
    <w:next w:val="Normal"/>
    <w:link w:val="Heading2Char"/>
    <w:uiPriority w:val="99"/>
    <w:qFormat/>
    <w:rsid w:val="00107217"/>
    <w:pPr>
      <w:keepNext/>
      <w:outlineLvl w:val="1"/>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15DD"/>
    <w:rPr>
      <w:b/>
      <w:bCs/>
      <w:kern w:val="44"/>
      <w:sz w:val="44"/>
      <w:szCs w:val="44"/>
      <w:lang w:val="en-AU" w:eastAsia="en-GB"/>
    </w:rPr>
  </w:style>
  <w:style w:type="character" w:customStyle="1" w:styleId="Heading2Char">
    <w:name w:val="Heading 2 Char"/>
    <w:basedOn w:val="DefaultParagraphFont"/>
    <w:link w:val="Heading2"/>
    <w:uiPriority w:val="99"/>
    <w:semiHidden/>
    <w:locked/>
    <w:rsid w:val="005115DD"/>
    <w:rPr>
      <w:rFonts w:ascii="Cambria" w:eastAsia="宋体" w:hAnsi="Cambria" w:cs="Cambria"/>
      <w:b/>
      <w:bCs/>
      <w:kern w:val="0"/>
      <w:sz w:val="32"/>
      <w:szCs w:val="32"/>
      <w:lang w:val="en-AU" w:eastAsia="en-GB"/>
    </w:rPr>
  </w:style>
  <w:style w:type="paragraph" w:styleId="Caption">
    <w:name w:val="caption"/>
    <w:basedOn w:val="Normal"/>
    <w:next w:val="Normal"/>
    <w:uiPriority w:val="99"/>
    <w:qFormat/>
    <w:rsid w:val="00107217"/>
    <w:pPr>
      <w:spacing w:before="120" w:after="120"/>
      <w:jc w:val="both"/>
    </w:pPr>
    <w:rPr>
      <w:b/>
      <w:bCs/>
      <w:sz w:val="16"/>
      <w:szCs w:val="16"/>
    </w:rPr>
  </w:style>
  <w:style w:type="paragraph" w:styleId="BodyText">
    <w:name w:val="Body Text"/>
    <w:basedOn w:val="Normal"/>
    <w:link w:val="BodyTextChar"/>
    <w:uiPriority w:val="99"/>
    <w:rsid w:val="00107217"/>
    <w:pPr>
      <w:jc w:val="both"/>
    </w:pPr>
    <w:rPr>
      <w:sz w:val="20"/>
      <w:szCs w:val="20"/>
    </w:rPr>
  </w:style>
  <w:style w:type="character" w:customStyle="1" w:styleId="BodyTextChar">
    <w:name w:val="Body Text Char"/>
    <w:basedOn w:val="DefaultParagraphFont"/>
    <w:link w:val="BodyText"/>
    <w:uiPriority w:val="99"/>
    <w:semiHidden/>
    <w:locked/>
    <w:rsid w:val="005115DD"/>
    <w:rPr>
      <w:kern w:val="0"/>
      <w:sz w:val="24"/>
      <w:szCs w:val="24"/>
      <w:lang w:val="en-AU" w:eastAsia="en-GB"/>
    </w:rPr>
  </w:style>
  <w:style w:type="paragraph" w:styleId="Title">
    <w:name w:val="Title"/>
    <w:basedOn w:val="Normal"/>
    <w:link w:val="TitleChar"/>
    <w:uiPriority w:val="99"/>
    <w:qFormat/>
    <w:rsid w:val="00107217"/>
    <w:pPr>
      <w:jc w:val="center"/>
    </w:pPr>
    <w:rPr>
      <w:b/>
      <w:bCs/>
      <w:sz w:val="36"/>
      <w:szCs w:val="36"/>
    </w:rPr>
  </w:style>
  <w:style w:type="character" w:customStyle="1" w:styleId="TitleChar">
    <w:name w:val="Title Char"/>
    <w:basedOn w:val="DefaultParagraphFont"/>
    <w:link w:val="Title"/>
    <w:uiPriority w:val="99"/>
    <w:locked/>
    <w:rsid w:val="005115DD"/>
    <w:rPr>
      <w:rFonts w:ascii="Cambria" w:hAnsi="Cambria" w:cs="Cambria"/>
      <w:b/>
      <w:bCs/>
      <w:kern w:val="0"/>
      <w:sz w:val="32"/>
      <w:szCs w:val="32"/>
      <w:lang w:val="en-AU" w:eastAsia="en-GB"/>
    </w:rPr>
  </w:style>
  <w:style w:type="paragraph" w:styleId="BodyTextIndent">
    <w:name w:val="Body Text Indent"/>
    <w:basedOn w:val="Normal"/>
    <w:link w:val="BodyTextIndentChar"/>
    <w:uiPriority w:val="99"/>
    <w:rsid w:val="00107217"/>
    <w:pPr>
      <w:ind w:left="360"/>
    </w:pPr>
  </w:style>
  <w:style w:type="character" w:customStyle="1" w:styleId="BodyTextIndentChar">
    <w:name w:val="Body Text Indent Char"/>
    <w:basedOn w:val="DefaultParagraphFont"/>
    <w:link w:val="BodyTextIndent"/>
    <w:uiPriority w:val="99"/>
    <w:semiHidden/>
    <w:locked/>
    <w:rsid w:val="005115DD"/>
    <w:rPr>
      <w:kern w:val="0"/>
      <w:sz w:val="24"/>
      <w:szCs w:val="24"/>
      <w:lang w:val="en-AU" w:eastAsia="en-GB"/>
    </w:rPr>
  </w:style>
  <w:style w:type="paragraph" w:styleId="ListParagraph">
    <w:name w:val="List Paragraph"/>
    <w:basedOn w:val="Normal"/>
    <w:uiPriority w:val="99"/>
    <w:qFormat/>
    <w:rsid w:val="00B21BA8"/>
    <w:pPr>
      <w:ind w:left="720"/>
    </w:pPr>
  </w:style>
  <w:style w:type="paragraph" w:styleId="Header">
    <w:name w:val="header"/>
    <w:basedOn w:val="Normal"/>
    <w:link w:val="HeaderChar"/>
    <w:uiPriority w:val="99"/>
    <w:rsid w:val="00B370F7"/>
    <w:pPr>
      <w:tabs>
        <w:tab w:val="center" w:pos="4513"/>
        <w:tab w:val="right" w:pos="9026"/>
      </w:tabs>
    </w:pPr>
  </w:style>
  <w:style w:type="character" w:customStyle="1" w:styleId="HeaderChar">
    <w:name w:val="Header Char"/>
    <w:basedOn w:val="DefaultParagraphFont"/>
    <w:link w:val="Header"/>
    <w:uiPriority w:val="99"/>
    <w:locked/>
    <w:rsid w:val="00B370F7"/>
    <w:rPr>
      <w:sz w:val="24"/>
      <w:szCs w:val="24"/>
      <w:lang w:val="en-AU" w:eastAsia="en-GB"/>
    </w:rPr>
  </w:style>
  <w:style w:type="paragraph" w:styleId="Footer">
    <w:name w:val="footer"/>
    <w:basedOn w:val="Normal"/>
    <w:link w:val="FooterChar"/>
    <w:uiPriority w:val="99"/>
    <w:rsid w:val="00B370F7"/>
    <w:pPr>
      <w:tabs>
        <w:tab w:val="center" w:pos="4513"/>
        <w:tab w:val="right" w:pos="9026"/>
      </w:tabs>
    </w:pPr>
  </w:style>
  <w:style w:type="character" w:customStyle="1" w:styleId="FooterChar">
    <w:name w:val="Footer Char"/>
    <w:basedOn w:val="DefaultParagraphFont"/>
    <w:link w:val="Footer"/>
    <w:uiPriority w:val="99"/>
    <w:locked/>
    <w:rsid w:val="00B370F7"/>
    <w:rPr>
      <w:sz w:val="24"/>
      <w:szCs w:val="24"/>
      <w:lang w:val="en-AU" w:eastAsia="en-GB"/>
    </w:rPr>
  </w:style>
  <w:style w:type="paragraph" w:styleId="BalloonText">
    <w:name w:val="Balloon Text"/>
    <w:basedOn w:val="Normal"/>
    <w:link w:val="BalloonTextChar"/>
    <w:uiPriority w:val="99"/>
    <w:semiHidden/>
    <w:rsid w:val="00250D41"/>
    <w:rPr>
      <w:rFonts w:ascii="Tahoma" w:hAnsi="Tahoma" w:cs="Tahoma"/>
      <w:sz w:val="16"/>
      <w:szCs w:val="16"/>
    </w:rPr>
  </w:style>
  <w:style w:type="character" w:customStyle="1" w:styleId="BalloonTextChar">
    <w:name w:val="Balloon Text Char"/>
    <w:basedOn w:val="DefaultParagraphFont"/>
    <w:link w:val="BalloonText"/>
    <w:uiPriority w:val="99"/>
    <w:locked/>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uiPriority w:val="99"/>
    <w:rsid w:val="00250D41"/>
    <w:rPr>
      <w:color w:val="0000FF"/>
      <w:u w:val="single"/>
    </w:rPr>
  </w:style>
  <w:style w:type="character" w:styleId="FollowedHyperlink">
    <w:name w:val="FollowedHyperlink"/>
    <w:basedOn w:val="DefaultParagraphFont"/>
    <w:uiPriority w:val="99"/>
    <w:rsid w:val="00A86C33"/>
    <w:rPr>
      <w:color w:val="800080"/>
      <w:u w:val="single"/>
    </w:rPr>
  </w:style>
  <w:style w:type="paragraph" w:styleId="HTMLPreformatted">
    <w:name w:val="HTML Preformatted"/>
    <w:basedOn w:val="Normal"/>
    <w:link w:val="HTMLPreformattedChar"/>
    <w:uiPriority w:val="99"/>
    <w:semiHidden/>
    <w:rsid w:val="002C42E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C42ED"/>
    <w:rPr>
      <w:rFonts w:ascii="Courier New" w:hAnsi="Courier New" w:cs="Courier New"/>
      <w:kern w:val="0"/>
      <w:sz w:val="20"/>
      <w:szCs w:val="20"/>
      <w:lang w:val="en-AU" w:eastAsia="en-GB"/>
    </w:rPr>
  </w:style>
</w:styles>
</file>

<file path=word/webSettings.xml><?xml version="1.0" encoding="utf-8"?>
<w:webSettings xmlns:r="http://schemas.openxmlformats.org/officeDocument/2006/relationships" xmlns:w="http://schemas.openxmlformats.org/wordprocessingml/2006/main">
  <w:divs>
    <w:div w:id="932779554">
      <w:marLeft w:val="0"/>
      <w:marRight w:val="0"/>
      <w:marTop w:val="0"/>
      <w:marBottom w:val="0"/>
      <w:divBdr>
        <w:top w:val="none" w:sz="0" w:space="0" w:color="auto"/>
        <w:left w:val="none" w:sz="0" w:space="0" w:color="auto"/>
        <w:bottom w:val="none" w:sz="0" w:space="0" w:color="auto"/>
        <w:right w:val="none" w:sz="0" w:space="0" w:color="auto"/>
      </w:divBdr>
    </w:div>
    <w:div w:id="932779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325</Words>
  <Characters>1858</Characters>
  <Application>Microsoft Office Outlook</Application>
  <DocSecurity>0</DocSecurity>
  <Lines>0</Lines>
  <Paragraphs>0</Paragraphs>
  <ScaleCrop>false</ScaleCrop>
  <Company>Metrology Society of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subject/>
  <dc:creator>rod.white</dc:creator>
  <cp:keywords/>
  <dc:description/>
  <cp:lastModifiedBy>雨林木风</cp:lastModifiedBy>
  <cp:revision>12</cp:revision>
  <cp:lastPrinted>2015-08-31T03:45:00Z</cp:lastPrinted>
  <dcterms:created xsi:type="dcterms:W3CDTF">2016-03-20T05:54:00Z</dcterms:created>
  <dcterms:modified xsi:type="dcterms:W3CDTF">2016-03-20T06:30:00Z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