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46" w:rsidRDefault="00A07D03">
      <w:pPr>
        <w:pStyle w:val="a5"/>
      </w:pPr>
      <w:r>
        <w:rPr>
          <w:rFonts w:hint="eastAsia"/>
          <w:lang w:eastAsia="ko-KR"/>
        </w:rPr>
        <w:t xml:space="preserve">Effect </w:t>
      </w:r>
      <w:r w:rsidR="00820B3A">
        <w:rPr>
          <w:rFonts w:hint="eastAsia"/>
          <w:lang w:eastAsia="ko-KR"/>
        </w:rPr>
        <w:t xml:space="preserve">on Ultrasonic Gas Flow meters due to </w:t>
      </w:r>
      <w:r>
        <w:rPr>
          <w:rFonts w:hint="eastAsia"/>
          <w:lang w:eastAsia="ko-KR"/>
        </w:rPr>
        <w:t>Operating Condition</w:t>
      </w:r>
      <w:r w:rsidR="00820B3A">
        <w:rPr>
          <w:rFonts w:hint="eastAsia"/>
          <w:lang w:eastAsia="ko-KR"/>
        </w:rPr>
        <w:t xml:space="preserve">s of </w:t>
      </w:r>
      <w:r w:rsidR="00D3510F">
        <w:rPr>
          <w:rFonts w:hint="eastAsia"/>
          <w:lang w:eastAsia="ko-KR"/>
        </w:rPr>
        <w:t xml:space="preserve">Natural Gas </w:t>
      </w:r>
      <w:r w:rsidR="00820B3A">
        <w:rPr>
          <w:rFonts w:hint="eastAsia"/>
          <w:lang w:eastAsia="ko-KR"/>
        </w:rPr>
        <w:t>Metering Station</w:t>
      </w:r>
    </w:p>
    <w:p w:rsidR="005F2C46" w:rsidRDefault="005F2C46"/>
    <w:p w:rsidR="00D13359" w:rsidRPr="00D13359" w:rsidRDefault="00F909EC" w:rsidP="00D13359">
      <w:pPr>
        <w:pStyle w:val="a4"/>
        <w:jc w:val="center"/>
        <w:rPr>
          <w:b/>
          <w:sz w:val="24"/>
        </w:rPr>
      </w:pPr>
      <w:r>
        <w:rPr>
          <w:rFonts w:hint="eastAsia"/>
          <w:b/>
          <w:sz w:val="24"/>
          <w:lang w:eastAsia="ko-KR"/>
        </w:rPr>
        <w:t>S.J. Lee</w:t>
      </w:r>
      <w:r w:rsidR="00D13359" w:rsidRPr="00D13359">
        <w:rPr>
          <w:b/>
          <w:sz w:val="24"/>
          <w:vertAlign w:val="superscript"/>
        </w:rPr>
        <w:t>1</w:t>
      </w:r>
      <w:r w:rsidR="00D13359" w:rsidRPr="00D13359">
        <w:rPr>
          <w:b/>
          <w:sz w:val="24"/>
        </w:rPr>
        <w:t xml:space="preserve">, </w:t>
      </w:r>
      <w:r w:rsidR="00A94860">
        <w:rPr>
          <w:rFonts w:hint="eastAsia"/>
          <w:b/>
          <w:sz w:val="24"/>
          <w:lang w:eastAsia="ko-KR"/>
        </w:rPr>
        <w:t>M.S. Kwak</w:t>
      </w:r>
      <w:r w:rsidR="00A94860" w:rsidRPr="00D13359">
        <w:rPr>
          <w:b/>
          <w:sz w:val="24"/>
          <w:vertAlign w:val="superscript"/>
        </w:rPr>
        <w:t>1</w:t>
      </w:r>
      <w:r w:rsidR="00A94860">
        <w:rPr>
          <w:rFonts w:hint="eastAsia"/>
          <w:b/>
          <w:sz w:val="24"/>
          <w:lang w:eastAsia="ko-KR"/>
        </w:rPr>
        <w:t xml:space="preserve">, </w:t>
      </w:r>
      <w:r>
        <w:rPr>
          <w:rFonts w:hint="eastAsia"/>
          <w:b/>
          <w:sz w:val="24"/>
          <w:lang w:eastAsia="ko-KR"/>
        </w:rPr>
        <w:t>Y.C. Ha</w:t>
      </w:r>
      <w:r w:rsidR="00A94860" w:rsidRPr="00D13359">
        <w:rPr>
          <w:b/>
          <w:sz w:val="24"/>
          <w:vertAlign w:val="superscript"/>
        </w:rPr>
        <w:t>1</w:t>
      </w:r>
      <w:r w:rsidR="00D13359" w:rsidRPr="00D13359">
        <w:rPr>
          <w:b/>
          <w:sz w:val="24"/>
        </w:rPr>
        <w:t xml:space="preserve">, </w:t>
      </w:r>
    </w:p>
    <w:p w:rsidR="005F2C46" w:rsidRDefault="00F909EC" w:rsidP="00D13359">
      <w:pPr>
        <w:pStyle w:val="a4"/>
        <w:jc w:val="center"/>
        <w:rPr>
          <w:b/>
          <w:sz w:val="24"/>
        </w:rPr>
      </w:pPr>
      <w:r>
        <w:rPr>
          <w:rFonts w:hint="eastAsia"/>
          <w:b/>
          <w:sz w:val="24"/>
          <w:lang w:eastAsia="ko-KR"/>
        </w:rPr>
        <w:t>W. Kang</w:t>
      </w:r>
      <w:r w:rsidR="00A94860">
        <w:rPr>
          <w:rFonts w:hint="eastAsia"/>
          <w:b/>
          <w:sz w:val="24"/>
          <w:vertAlign w:val="superscript"/>
          <w:lang w:eastAsia="ko-KR"/>
        </w:rPr>
        <w:t>2</w:t>
      </w:r>
      <w:r w:rsidR="00D13359" w:rsidRPr="00D13359">
        <w:rPr>
          <w:b/>
          <w:sz w:val="24"/>
        </w:rPr>
        <w:t xml:space="preserve">, </w:t>
      </w:r>
      <w:r w:rsidR="00A94860">
        <w:rPr>
          <w:rFonts w:hint="eastAsia"/>
          <w:b/>
          <w:sz w:val="24"/>
          <w:lang w:eastAsia="ko-KR"/>
        </w:rPr>
        <w:t>S.H. Lee</w:t>
      </w:r>
      <w:r w:rsidR="00A94860">
        <w:rPr>
          <w:rFonts w:hint="eastAsia"/>
          <w:b/>
          <w:sz w:val="24"/>
          <w:vertAlign w:val="superscript"/>
          <w:lang w:eastAsia="ko-KR"/>
        </w:rPr>
        <w:t>2</w:t>
      </w:r>
      <w:r w:rsidR="00A94860">
        <w:rPr>
          <w:rFonts w:hint="eastAsia"/>
          <w:b/>
          <w:sz w:val="24"/>
          <w:lang w:eastAsia="ko-KR"/>
        </w:rPr>
        <w:t>, S.S. Jung</w:t>
      </w:r>
      <w:r w:rsidR="00A94860">
        <w:rPr>
          <w:rFonts w:hint="eastAsia"/>
          <w:b/>
          <w:sz w:val="24"/>
          <w:vertAlign w:val="superscript"/>
          <w:lang w:eastAsia="ko-KR"/>
        </w:rPr>
        <w:t>2</w:t>
      </w:r>
    </w:p>
    <w:p w:rsidR="005F2C46" w:rsidRDefault="005F2C46">
      <w:pPr>
        <w:jc w:val="center"/>
        <w:rPr>
          <w:i/>
          <w:sz w:val="22"/>
        </w:rPr>
      </w:pPr>
    </w:p>
    <w:p w:rsidR="00A94860" w:rsidRDefault="00D13359" w:rsidP="00D13359">
      <w:pPr>
        <w:jc w:val="center"/>
        <w:rPr>
          <w:i/>
          <w:sz w:val="20"/>
          <w:lang w:eastAsia="ko-KR"/>
        </w:rPr>
      </w:pPr>
      <w:r w:rsidRPr="00D13359">
        <w:rPr>
          <w:i/>
          <w:sz w:val="20"/>
          <w:vertAlign w:val="superscript"/>
        </w:rPr>
        <w:t>1</w:t>
      </w:r>
      <w:r w:rsidR="00F909EC">
        <w:rPr>
          <w:rFonts w:hint="eastAsia"/>
          <w:i/>
          <w:sz w:val="20"/>
          <w:lang w:eastAsia="ko-KR"/>
        </w:rPr>
        <w:t xml:space="preserve">Technology Support </w:t>
      </w:r>
      <w:proofErr w:type="spellStart"/>
      <w:r w:rsidR="00F909EC">
        <w:rPr>
          <w:rFonts w:hint="eastAsia"/>
          <w:i/>
          <w:sz w:val="20"/>
          <w:lang w:eastAsia="ko-KR"/>
        </w:rPr>
        <w:t>Center</w:t>
      </w:r>
      <w:proofErr w:type="spellEnd"/>
      <w:r w:rsidR="00F909EC">
        <w:rPr>
          <w:rFonts w:hint="eastAsia"/>
          <w:i/>
          <w:sz w:val="20"/>
          <w:lang w:eastAsia="ko-KR"/>
        </w:rPr>
        <w:t>, Korea Gas Corporation</w:t>
      </w:r>
      <w:r w:rsidRPr="00D13359">
        <w:rPr>
          <w:i/>
          <w:sz w:val="20"/>
        </w:rPr>
        <w:t>,</w:t>
      </w:r>
    </w:p>
    <w:p w:rsidR="00D13359" w:rsidRPr="00D13359" w:rsidRDefault="00A94860" w:rsidP="00D13359">
      <w:pPr>
        <w:jc w:val="center"/>
        <w:rPr>
          <w:i/>
          <w:sz w:val="20"/>
        </w:rPr>
      </w:pPr>
      <w:r>
        <w:rPr>
          <w:rFonts w:hint="eastAsia"/>
          <w:i/>
          <w:sz w:val="20"/>
          <w:lang w:eastAsia="ko-KR"/>
        </w:rPr>
        <w:t xml:space="preserve">1248, </w:t>
      </w:r>
      <w:proofErr w:type="spellStart"/>
      <w:r>
        <w:rPr>
          <w:rFonts w:hint="eastAsia"/>
          <w:i/>
          <w:sz w:val="20"/>
          <w:lang w:eastAsia="ko-KR"/>
        </w:rPr>
        <w:t>Suin</w:t>
      </w:r>
      <w:proofErr w:type="spellEnd"/>
      <w:r>
        <w:rPr>
          <w:rFonts w:hint="eastAsia"/>
          <w:i/>
          <w:sz w:val="20"/>
          <w:lang w:eastAsia="ko-KR"/>
        </w:rPr>
        <w:t xml:space="preserve">-Ro, </w:t>
      </w:r>
      <w:proofErr w:type="spellStart"/>
      <w:r>
        <w:rPr>
          <w:rFonts w:hint="eastAsia"/>
          <w:i/>
          <w:sz w:val="20"/>
          <w:lang w:eastAsia="ko-KR"/>
        </w:rPr>
        <w:t>Sangrok-Gu</w:t>
      </w:r>
      <w:proofErr w:type="spellEnd"/>
      <w:r>
        <w:rPr>
          <w:rFonts w:hint="eastAsia"/>
          <w:i/>
          <w:sz w:val="20"/>
          <w:lang w:eastAsia="ko-KR"/>
        </w:rPr>
        <w:t xml:space="preserve">, </w:t>
      </w:r>
      <w:proofErr w:type="spellStart"/>
      <w:r>
        <w:rPr>
          <w:rFonts w:hint="eastAsia"/>
          <w:i/>
          <w:sz w:val="20"/>
          <w:lang w:eastAsia="ko-KR"/>
        </w:rPr>
        <w:t>Ansan</w:t>
      </w:r>
      <w:proofErr w:type="spellEnd"/>
      <w:r>
        <w:rPr>
          <w:rFonts w:hint="eastAsia"/>
          <w:i/>
          <w:sz w:val="20"/>
          <w:lang w:eastAsia="ko-KR"/>
        </w:rPr>
        <w:t xml:space="preserve">-City, </w:t>
      </w:r>
      <w:proofErr w:type="spellStart"/>
      <w:r>
        <w:rPr>
          <w:rFonts w:hint="eastAsia"/>
          <w:i/>
          <w:sz w:val="20"/>
          <w:lang w:eastAsia="ko-KR"/>
        </w:rPr>
        <w:t>Gyeonggi</w:t>
      </w:r>
      <w:proofErr w:type="spellEnd"/>
      <w:r>
        <w:rPr>
          <w:rFonts w:hint="eastAsia"/>
          <w:i/>
          <w:sz w:val="20"/>
          <w:lang w:eastAsia="ko-KR"/>
        </w:rPr>
        <w:t>-Do, 15328, Korea</w:t>
      </w:r>
    </w:p>
    <w:p w:rsidR="00D13359" w:rsidRPr="00D13359" w:rsidRDefault="00D13359" w:rsidP="00A94860">
      <w:pPr>
        <w:jc w:val="center"/>
        <w:rPr>
          <w:i/>
          <w:sz w:val="20"/>
          <w:lang w:eastAsia="ko-KR"/>
        </w:rPr>
      </w:pPr>
      <w:r w:rsidRPr="00D13359">
        <w:rPr>
          <w:i/>
          <w:sz w:val="20"/>
          <w:vertAlign w:val="superscript"/>
        </w:rPr>
        <w:t>2</w:t>
      </w:r>
      <w:r w:rsidR="00A94860">
        <w:rPr>
          <w:rFonts w:hint="eastAsia"/>
          <w:i/>
          <w:sz w:val="20"/>
          <w:lang w:eastAsia="ko-KR"/>
        </w:rPr>
        <w:t>Center for Fluid Flow and Acoustics, Korea Research Institute of Standards and Scienc</w:t>
      </w:r>
      <w:r w:rsidR="001A2786">
        <w:rPr>
          <w:rFonts w:hint="eastAsia"/>
          <w:i/>
          <w:sz w:val="20"/>
          <w:lang w:eastAsia="ko-KR"/>
        </w:rPr>
        <w:t>e</w:t>
      </w:r>
      <w:r w:rsidRPr="00D13359">
        <w:rPr>
          <w:i/>
          <w:sz w:val="20"/>
        </w:rPr>
        <w:t>,</w:t>
      </w:r>
      <w:r w:rsidR="001A2786">
        <w:rPr>
          <w:rFonts w:hint="eastAsia"/>
          <w:i/>
          <w:sz w:val="20"/>
          <w:lang w:eastAsia="ko-KR"/>
        </w:rPr>
        <w:t xml:space="preserve"> </w:t>
      </w:r>
      <w:proofErr w:type="spellStart"/>
      <w:r w:rsidR="00A94860">
        <w:rPr>
          <w:rFonts w:hint="eastAsia"/>
          <w:i/>
          <w:sz w:val="20"/>
          <w:lang w:eastAsia="ko-KR"/>
        </w:rPr>
        <w:t>Daej</w:t>
      </w:r>
      <w:r w:rsidR="001A2786">
        <w:rPr>
          <w:rFonts w:hint="eastAsia"/>
          <w:i/>
          <w:sz w:val="20"/>
          <w:lang w:eastAsia="ko-KR"/>
        </w:rPr>
        <w:t>eo</w:t>
      </w:r>
      <w:r w:rsidR="00A94860">
        <w:rPr>
          <w:rFonts w:hint="eastAsia"/>
          <w:i/>
          <w:sz w:val="20"/>
          <w:lang w:eastAsia="ko-KR"/>
        </w:rPr>
        <w:t>n-City</w:t>
      </w:r>
      <w:proofErr w:type="gramStart"/>
      <w:r w:rsidRPr="00D13359">
        <w:rPr>
          <w:i/>
          <w:sz w:val="20"/>
        </w:rPr>
        <w:t>,</w:t>
      </w:r>
      <w:r w:rsidR="00A94860">
        <w:rPr>
          <w:rFonts w:hint="eastAsia"/>
          <w:i/>
          <w:sz w:val="20"/>
          <w:lang w:eastAsia="ko-KR"/>
        </w:rPr>
        <w:t>Korea</w:t>
      </w:r>
      <w:proofErr w:type="spellEnd"/>
      <w:proofErr w:type="gramEnd"/>
    </w:p>
    <w:p w:rsidR="005F2C46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</w:rPr>
        <w:t xml:space="preserve">E-mail: </w:t>
      </w:r>
      <w:r w:rsidR="00A94860">
        <w:rPr>
          <w:rFonts w:hint="eastAsia"/>
          <w:i/>
          <w:sz w:val="20"/>
          <w:lang w:eastAsia="ko-KR"/>
        </w:rPr>
        <w:t>suji</w:t>
      </w:r>
      <w:r w:rsidRPr="00D13359">
        <w:rPr>
          <w:i/>
          <w:sz w:val="20"/>
        </w:rPr>
        <w:t>@</w:t>
      </w:r>
      <w:r w:rsidR="00A94860">
        <w:rPr>
          <w:rFonts w:hint="eastAsia"/>
          <w:i/>
          <w:sz w:val="20"/>
          <w:lang w:eastAsia="ko-KR"/>
        </w:rPr>
        <w:t>kogas</w:t>
      </w:r>
      <w:r w:rsidRPr="00D13359">
        <w:rPr>
          <w:i/>
          <w:sz w:val="20"/>
        </w:rPr>
        <w:t>.</w:t>
      </w:r>
      <w:r w:rsidR="00A94860">
        <w:rPr>
          <w:rFonts w:hint="eastAsia"/>
          <w:i/>
          <w:sz w:val="20"/>
          <w:lang w:eastAsia="ko-KR"/>
        </w:rPr>
        <w:t>or.kr</w:t>
      </w:r>
    </w:p>
    <w:p w:rsidR="005F2C46" w:rsidRDefault="00390951">
      <w:r>
        <w:pict>
          <v:rect id="_x0000_i1025" style="width:0;height:1.5pt" o:hralign="center" o:hrstd="t" o:hr="t" fillcolor="gray" stroked="f"/>
        </w:pict>
      </w:r>
    </w:p>
    <w:p w:rsidR="00AB51F5" w:rsidRPr="00AB51F5" w:rsidRDefault="00AB51F5" w:rsidP="00AB51F5"/>
    <w:p w:rsidR="008649F8" w:rsidRDefault="008649F8" w:rsidP="00737D34">
      <w:pPr>
        <w:jc w:val="both"/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 xml:space="preserve">Preliminary study for applying ultrasonic flow meters to </w:t>
      </w:r>
      <w:proofErr w:type="gramStart"/>
      <w:r>
        <w:rPr>
          <w:rFonts w:hint="eastAsia"/>
          <w:szCs w:val="24"/>
          <w:lang w:eastAsia="ko-KR"/>
        </w:rPr>
        <w:t>KOGAS(</w:t>
      </w:r>
      <w:proofErr w:type="gramEnd"/>
      <w:r>
        <w:rPr>
          <w:rFonts w:hint="eastAsia"/>
          <w:szCs w:val="24"/>
          <w:lang w:eastAsia="ko-KR"/>
        </w:rPr>
        <w:t>Korea Gas Corporation)</w:t>
      </w:r>
      <w:r>
        <w:rPr>
          <w:szCs w:val="24"/>
          <w:lang w:eastAsia="ko-KR"/>
        </w:rPr>
        <w:t>’</w:t>
      </w:r>
      <w:r>
        <w:rPr>
          <w:rFonts w:hint="eastAsia"/>
          <w:szCs w:val="24"/>
          <w:lang w:eastAsia="ko-KR"/>
        </w:rPr>
        <w:t xml:space="preserve">s city-gas metering station is </w:t>
      </w:r>
      <w:r w:rsidR="00B34428">
        <w:rPr>
          <w:rFonts w:hint="eastAsia"/>
          <w:szCs w:val="24"/>
          <w:lang w:eastAsia="ko-KR"/>
        </w:rPr>
        <w:t>on-going</w:t>
      </w:r>
      <w:r>
        <w:rPr>
          <w:rFonts w:hint="eastAsia"/>
          <w:szCs w:val="24"/>
          <w:lang w:eastAsia="ko-KR"/>
        </w:rPr>
        <w:t xml:space="preserve">. Presently orifice and turbine flow meters are operating at city-gas metering station following </w:t>
      </w:r>
      <w:proofErr w:type="gramStart"/>
      <w:r>
        <w:rPr>
          <w:rFonts w:hint="eastAsia"/>
          <w:szCs w:val="24"/>
          <w:lang w:eastAsia="ko-KR"/>
        </w:rPr>
        <w:t>PCV(</w:t>
      </w:r>
      <w:proofErr w:type="gramEnd"/>
      <w:r>
        <w:rPr>
          <w:rFonts w:hint="eastAsia"/>
          <w:szCs w:val="24"/>
          <w:lang w:eastAsia="ko-KR"/>
        </w:rPr>
        <w:t xml:space="preserve">Pressure Control Valve). PCV regulates high transmission line </w:t>
      </w:r>
      <w:proofErr w:type="gramStart"/>
      <w:r>
        <w:rPr>
          <w:rFonts w:hint="eastAsia"/>
          <w:szCs w:val="24"/>
          <w:lang w:eastAsia="ko-KR"/>
        </w:rPr>
        <w:t>pressure(</w:t>
      </w:r>
      <w:proofErr w:type="gramEnd"/>
      <w:r>
        <w:rPr>
          <w:rFonts w:hint="eastAsia"/>
          <w:szCs w:val="24"/>
          <w:lang w:eastAsia="ko-KR"/>
        </w:rPr>
        <w:t xml:space="preserve">7 </w:t>
      </w:r>
      <w:proofErr w:type="spellStart"/>
      <w:r>
        <w:rPr>
          <w:rFonts w:hint="eastAsia"/>
          <w:szCs w:val="24"/>
          <w:lang w:eastAsia="ko-KR"/>
        </w:rPr>
        <w:t>MPa</w:t>
      </w:r>
      <w:proofErr w:type="spellEnd"/>
      <w:r>
        <w:rPr>
          <w:rFonts w:hint="eastAsia"/>
          <w:szCs w:val="24"/>
          <w:lang w:eastAsia="ko-KR"/>
        </w:rPr>
        <w:t>) to aimed city-gas supply pressure</w:t>
      </w:r>
      <w:r w:rsidR="00A96E79">
        <w:rPr>
          <w:rFonts w:hint="eastAsia"/>
          <w:szCs w:val="24"/>
          <w:lang w:eastAsia="ko-KR"/>
        </w:rPr>
        <w:t xml:space="preserve">(1 </w:t>
      </w:r>
      <w:proofErr w:type="spellStart"/>
      <w:r w:rsidR="00A96E79">
        <w:rPr>
          <w:rFonts w:hint="eastAsia"/>
          <w:szCs w:val="24"/>
          <w:lang w:eastAsia="ko-KR"/>
        </w:rPr>
        <w:t>MPa</w:t>
      </w:r>
      <w:proofErr w:type="spellEnd"/>
      <w:r w:rsidR="00A96E79">
        <w:rPr>
          <w:rFonts w:hint="eastAsia"/>
          <w:szCs w:val="24"/>
          <w:lang w:eastAsia="ko-KR"/>
        </w:rPr>
        <w:t>)</w:t>
      </w:r>
      <w:r>
        <w:rPr>
          <w:rFonts w:hint="eastAsia"/>
          <w:szCs w:val="24"/>
          <w:lang w:eastAsia="ko-KR"/>
        </w:rPr>
        <w:t>, and it leads to 2 disadvantages(low operating pressure, high noise) for ultrasonic flow meter application.</w:t>
      </w:r>
    </w:p>
    <w:p w:rsidR="00A96E79" w:rsidRDefault="00A96E79" w:rsidP="00737D34">
      <w:pPr>
        <w:jc w:val="both"/>
        <w:rPr>
          <w:szCs w:val="24"/>
          <w:lang w:eastAsia="ko-KR"/>
        </w:rPr>
      </w:pPr>
    </w:p>
    <w:p w:rsidR="00A96E79" w:rsidRDefault="008649F8" w:rsidP="00737D34">
      <w:pPr>
        <w:jc w:val="both"/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>In order to investigate characteristics of ultrasonic flow meter under such pressure and noise conditions, sets of experiments are designed includ</w:t>
      </w:r>
      <w:r w:rsidR="00B34428">
        <w:rPr>
          <w:rFonts w:hint="eastAsia"/>
          <w:szCs w:val="24"/>
          <w:lang w:eastAsia="ko-KR"/>
        </w:rPr>
        <w:t>ing</w:t>
      </w:r>
      <w:r>
        <w:rPr>
          <w:rFonts w:hint="eastAsia"/>
          <w:szCs w:val="24"/>
          <w:lang w:eastAsia="ko-KR"/>
        </w:rPr>
        <w:t xml:space="preserve"> 2 types of PCV(axial, globe) and several pressure conditions</w:t>
      </w:r>
      <w:r w:rsidR="00A96E79">
        <w:rPr>
          <w:rFonts w:hint="eastAsia"/>
          <w:szCs w:val="24"/>
          <w:lang w:eastAsia="ko-KR"/>
        </w:rPr>
        <w:t xml:space="preserve">. These experiments are conducted at high pressure air flow standard system of </w:t>
      </w:r>
      <w:proofErr w:type="gramStart"/>
      <w:r w:rsidR="00A96E79">
        <w:rPr>
          <w:rFonts w:hint="eastAsia"/>
          <w:szCs w:val="24"/>
          <w:lang w:eastAsia="ko-KR"/>
        </w:rPr>
        <w:t>KRISS(</w:t>
      </w:r>
      <w:proofErr w:type="gramEnd"/>
      <w:r w:rsidR="00A96E79">
        <w:rPr>
          <w:rFonts w:hint="eastAsia"/>
          <w:szCs w:val="24"/>
          <w:lang w:eastAsia="ko-KR"/>
        </w:rPr>
        <w:t>Korea Research Institute of Standards and Science), and natural gas calibration facility of KOGAS.</w:t>
      </w:r>
    </w:p>
    <w:p w:rsidR="005912E1" w:rsidRPr="00737D34" w:rsidRDefault="005912E1" w:rsidP="00737D34">
      <w:pPr>
        <w:jc w:val="both"/>
        <w:rPr>
          <w:szCs w:val="24"/>
        </w:rPr>
      </w:pPr>
      <w:bookmarkStart w:id="0" w:name="_GoBack"/>
      <w:bookmarkEnd w:id="0"/>
    </w:p>
    <w:p w:rsidR="00EA6110" w:rsidRDefault="00390951" w:rsidP="00737D34">
      <w:pPr>
        <w:sectPr w:rsidR="00EA6110" w:rsidSect="00A86C33">
          <w:footerReference w:type="default" r:id="rId8"/>
          <w:pgSz w:w="11906" w:h="16838"/>
          <w:pgMar w:top="1440" w:right="1077" w:bottom="1440" w:left="1077" w:header="720" w:footer="720" w:gutter="0"/>
          <w:cols w:space="720"/>
        </w:sectPr>
      </w:pPr>
      <w:r>
        <w:pict>
          <v:rect id="_x0000_i1026" style="width:0;height:1.5pt" o:hralign="center" o:hrstd="t" o:hr="t" fillcolor="gray" stroked="f"/>
        </w:pict>
      </w:r>
    </w:p>
    <w:p w:rsidR="00B21BA8" w:rsidRDefault="00B21BA8" w:rsidP="00737D34">
      <w:pPr>
        <w:pStyle w:val="a4"/>
        <w:tabs>
          <w:tab w:val="center" w:pos="2268"/>
          <w:tab w:val="right" w:pos="4536"/>
        </w:tabs>
      </w:pPr>
    </w:p>
    <w:p w:rsidR="005F2C46" w:rsidRDefault="005F2C46">
      <w:pPr>
        <w:pStyle w:val="a4"/>
      </w:pPr>
    </w:p>
    <w:sectPr w:rsidR="005F2C46" w:rsidSect="00A86C33">
      <w:footerReference w:type="default" r:id="rId9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F6" w:rsidRDefault="006248F6" w:rsidP="00B370F7">
      <w:r>
        <w:separator/>
      </w:r>
    </w:p>
  </w:endnote>
  <w:endnote w:type="continuationSeparator" w:id="0">
    <w:p w:rsidR="006248F6" w:rsidRDefault="006248F6" w:rsidP="00B3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F7" w:rsidRPr="00B370F7" w:rsidRDefault="005C07BE" w:rsidP="005C07BE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390951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390951" w:rsidRPr="00B370F7">
      <w:rPr>
        <w:sz w:val="20"/>
      </w:rPr>
      <w:fldChar w:fldCharType="separate"/>
    </w:r>
    <w:r w:rsidR="00B34428">
      <w:rPr>
        <w:noProof/>
        <w:sz w:val="20"/>
      </w:rPr>
      <w:t>1</w:t>
    </w:r>
    <w:r w:rsidR="00390951" w:rsidRPr="00B370F7">
      <w:rPr>
        <w:noProof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41" w:rsidRPr="00250D41" w:rsidRDefault="00250D41" w:rsidP="00250D41">
    <w:pPr>
      <w:pStyle w:val="a9"/>
      <w:tabs>
        <w:tab w:val="right" w:pos="9781"/>
      </w:tabs>
      <w:rPr>
        <w:sz w:val="20"/>
      </w:rPr>
    </w:pPr>
  </w:p>
  <w:p w:rsidR="00250D41" w:rsidRPr="00B370F7" w:rsidRDefault="00A217DA" w:rsidP="00250D41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39095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39095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390951" w:rsidRPr="00B370F7">
      <w:rPr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F6" w:rsidRDefault="006248F6" w:rsidP="00B370F7">
      <w:r>
        <w:separator/>
      </w:r>
    </w:p>
  </w:footnote>
  <w:footnote w:type="continuationSeparator" w:id="0">
    <w:p w:rsidR="006248F6" w:rsidRDefault="006248F6" w:rsidP="00B37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bordersDoNotSurroundHeader/>
  <w:bordersDoNotSurroundFooter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2C46"/>
    <w:rsid w:val="001A2786"/>
    <w:rsid w:val="00250D41"/>
    <w:rsid w:val="002A73B9"/>
    <w:rsid w:val="00390951"/>
    <w:rsid w:val="003C0BF7"/>
    <w:rsid w:val="003D6491"/>
    <w:rsid w:val="00481C7F"/>
    <w:rsid w:val="005912E1"/>
    <w:rsid w:val="005B3B20"/>
    <w:rsid w:val="005C07BE"/>
    <w:rsid w:val="005F2C46"/>
    <w:rsid w:val="006248F6"/>
    <w:rsid w:val="00641DAC"/>
    <w:rsid w:val="00657F17"/>
    <w:rsid w:val="006F12BB"/>
    <w:rsid w:val="00737D34"/>
    <w:rsid w:val="0075331E"/>
    <w:rsid w:val="007D499A"/>
    <w:rsid w:val="007F73B3"/>
    <w:rsid w:val="00807BEF"/>
    <w:rsid w:val="00815774"/>
    <w:rsid w:val="00820B3A"/>
    <w:rsid w:val="00825F28"/>
    <w:rsid w:val="008357DD"/>
    <w:rsid w:val="008649F8"/>
    <w:rsid w:val="008B29EC"/>
    <w:rsid w:val="008B4239"/>
    <w:rsid w:val="00905079"/>
    <w:rsid w:val="00A0063B"/>
    <w:rsid w:val="00A07D03"/>
    <w:rsid w:val="00A12E51"/>
    <w:rsid w:val="00A217DA"/>
    <w:rsid w:val="00A27826"/>
    <w:rsid w:val="00A45D7A"/>
    <w:rsid w:val="00A86C33"/>
    <w:rsid w:val="00A94860"/>
    <w:rsid w:val="00A96E79"/>
    <w:rsid w:val="00AB51F5"/>
    <w:rsid w:val="00AF5702"/>
    <w:rsid w:val="00B21BA8"/>
    <w:rsid w:val="00B33C9D"/>
    <w:rsid w:val="00B34428"/>
    <w:rsid w:val="00B370F7"/>
    <w:rsid w:val="00B56E22"/>
    <w:rsid w:val="00B8734B"/>
    <w:rsid w:val="00BE2A1A"/>
    <w:rsid w:val="00D0073E"/>
    <w:rsid w:val="00D13359"/>
    <w:rsid w:val="00D3510F"/>
    <w:rsid w:val="00EA6110"/>
    <w:rsid w:val="00F62060"/>
    <w:rsid w:val="00F909EC"/>
    <w:rsid w:val="00F96FF1"/>
    <w:rsid w:val="00FC14A0"/>
    <w:rsid w:val="00FC1BA3"/>
    <w:rsid w:val="00FD5E82"/>
    <w:rsid w:val="00FE6DC4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26"/>
    <w:rPr>
      <w:sz w:val="24"/>
      <w:lang w:val="en-AU" w:eastAsia="en-GB"/>
    </w:rPr>
  </w:style>
  <w:style w:type="paragraph" w:styleId="1">
    <w:name w:val="heading 1"/>
    <w:basedOn w:val="a"/>
    <w:next w:val="a"/>
    <w:qFormat/>
    <w:rsid w:val="00A27826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27826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27826"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rsid w:val="00A27826"/>
    <w:pPr>
      <w:jc w:val="both"/>
    </w:pPr>
    <w:rPr>
      <w:sz w:val="20"/>
    </w:rPr>
  </w:style>
  <w:style w:type="paragraph" w:styleId="a5">
    <w:name w:val="Title"/>
    <w:basedOn w:val="a"/>
    <w:qFormat/>
    <w:rsid w:val="00A27826"/>
    <w:pPr>
      <w:jc w:val="center"/>
    </w:pPr>
    <w:rPr>
      <w:b/>
      <w:sz w:val="36"/>
    </w:rPr>
  </w:style>
  <w:style w:type="paragraph" w:styleId="a6">
    <w:name w:val="Body Text Indent"/>
    <w:basedOn w:val="a"/>
    <w:rsid w:val="00A27826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Char"/>
    <w:rsid w:val="00B370F7"/>
    <w:pPr>
      <w:tabs>
        <w:tab w:val="center" w:pos="4513"/>
        <w:tab w:val="right" w:pos="9026"/>
      </w:tabs>
    </w:pPr>
  </w:style>
  <w:style w:type="character" w:customStyle="1" w:styleId="Char">
    <w:name w:val="머리글 Char"/>
    <w:link w:val="a8"/>
    <w:rsid w:val="00B370F7"/>
    <w:rPr>
      <w:sz w:val="24"/>
      <w:lang w:val="en-AU" w:eastAsia="en-GB"/>
    </w:rPr>
  </w:style>
  <w:style w:type="paragraph" w:styleId="a9">
    <w:name w:val="footer"/>
    <w:basedOn w:val="a"/>
    <w:link w:val="Char0"/>
    <w:rsid w:val="00B370F7"/>
    <w:pPr>
      <w:tabs>
        <w:tab w:val="center" w:pos="4513"/>
        <w:tab w:val="right" w:pos="9026"/>
      </w:tabs>
    </w:pPr>
  </w:style>
  <w:style w:type="character" w:customStyle="1" w:styleId="Char0">
    <w:name w:val="바닥글 Char"/>
    <w:link w:val="a9"/>
    <w:rsid w:val="00B370F7"/>
    <w:rPr>
      <w:sz w:val="24"/>
      <w:lang w:val="en-AU" w:eastAsia="en-GB"/>
    </w:rPr>
  </w:style>
  <w:style w:type="paragraph" w:styleId="aa">
    <w:name w:val="Balloon Text"/>
    <w:basedOn w:val="a"/>
    <w:link w:val="Char1"/>
    <w:rsid w:val="00250D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a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b">
    <w:name w:val="Placeholder Text"/>
    <w:basedOn w:val="a0"/>
    <w:uiPriority w:val="99"/>
    <w:semiHidden/>
    <w:rsid w:val="00250D41"/>
    <w:rPr>
      <w:color w:val="808080"/>
    </w:rPr>
  </w:style>
  <w:style w:type="character" w:styleId="ac">
    <w:name w:val="Hyperlink"/>
    <w:basedOn w:val="a0"/>
    <w:rsid w:val="00250D41"/>
    <w:rPr>
      <w:color w:val="0000FF" w:themeColor="hyperlink"/>
      <w:u w:val="single"/>
    </w:rPr>
  </w:style>
  <w:style w:type="character" w:styleId="ad">
    <w:name w:val="FollowedHyperlink"/>
    <w:basedOn w:val="a0"/>
    <w:rsid w:val="00A86C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F679-7952-4BCF-BD7E-B83EEBDC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621</TotalTime>
  <Pages>1</Pages>
  <Words>172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MSA Value in Measurement 2004</vt:lpstr>
      <vt:lpstr>MSA Value in Measurement 2004</vt:lpstr>
    </vt:vector>
  </TitlesOfParts>
  <Company>Metrology Society of Australia</Company>
  <LinksUpToDate>false</LinksUpToDate>
  <CharactersWithSpaces>1268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kogas</cp:lastModifiedBy>
  <cp:revision>5</cp:revision>
  <cp:lastPrinted>2015-08-31T03:45:00Z</cp:lastPrinted>
  <dcterms:created xsi:type="dcterms:W3CDTF">2016-02-28T14:01:00Z</dcterms:created>
  <dcterms:modified xsi:type="dcterms:W3CDTF">2016-02-29T08:54:00Z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